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507D" w:rsidRPr="00D60787" w:rsidRDefault="00D60787" w:rsidP="00D60787">
      <w:pPr>
        <w:pStyle w:val="Nadpis2"/>
        <w:numPr>
          <w:ilvl w:val="0"/>
          <w:numId w:val="0"/>
        </w:numPr>
        <w:jc w:val="both"/>
        <w:rPr>
          <w:caps w:val="0"/>
        </w:rPr>
      </w:pPr>
      <w:bookmarkStart w:id="0" w:name="_Hlk57478839"/>
      <w:bookmarkStart w:id="1" w:name="_Toc505324147"/>
      <w:r w:rsidRPr="00D60787">
        <w:rPr>
          <w:caps w:val="0"/>
        </w:rPr>
        <w:t xml:space="preserve">ZPRÁVA O ZAPRACOVÁNÍ </w:t>
      </w:r>
      <w:r w:rsidR="008F0DCB">
        <w:rPr>
          <w:caps w:val="0"/>
        </w:rPr>
        <w:t>STANOVISEK VLASTNÍKŮ VEŘEJNÉ DOPRAVNÍ A TECHNICKÉ INFRASTRUKTURY</w:t>
      </w:r>
    </w:p>
    <w:p w:rsidR="00712CEF" w:rsidRPr="00D76D3B" w:rsidRDefault="00712CEF" w:rsidP="00025BBF">
      <w:pPr>
        <w:pStyle w:val="Odstavecseseznamem"/>
        <w:numPr>
          <w:ilvl w:val="0"/>
          <w:numId w:val="12"/>
        </w:numPr>
        <w:spacing w:before="120" w:after="120" w:line="240" w:lineRule="auto"/>
        <w:ind w:left="426" w:hanging="426"/>
        <w:contextualSpacing w:val="0"/>
      </w:pPr>
      <w:r w:rsidRPr="00D76D3B">
        <w:t xml:space="preserve">Z vyjádření č.4 České telekomunikační infrastruktury a.s. pod č.j. </w:t>
      </w:r>
      <w:r w:rsidR="00D76D3B" w:rsidRPr="00D76D3B">
        <w:t>700420/22</w:t>
      </w:r>
      <w:r w:rsidRPr="00D76D3B">
        <w:t xml:space="preserve"> vyplývá požadavek na dodržení ČSN 73 6005 Prostorové uspořádání vedení technického vybavení.  Vzhledem ke stávajícímu dispozičnímu řešení ul. Západní (šířkové poměry), není možné při návrhu umísťované trasy nového vodovodu dodržet výše uvedenou legislativu. Bylo odsouhlaseno na jednání ze dne 10.5.2021, který je součástí přílohy č. </w:t>
      </w:r>
      <w:r w:rsidR="00D76D3B" w:rsidRPr="00D76D3B">
        <w:t>8</w:t>
      </w:r>
      <w:r w:rsidRPr="00D76D3B">
        <w:t>. Ostatní stanoviska, vyjádření, posudky a výsledky jednání vedených v průběhu zpracování dokumentace.</w:t>
      </w:r>
    </w:p>
    <w:p w:rsidR="00712CEF" w:rsidRPr="00A4772E" w:rsidRDefault="00712CEF" w:rsidP="00A4772E">
      <w:pPr>
        <w:pStyle w:val="Odstavecseseznamem"/>
        <w:numPr>
          <w:ilvl w:val="0"/>
          <w:numId w:val="12"/>
        </w:numPr>
        <w:spacing w:before="120" w:after="120" w:line="240" w:lineRule="auto"/>
        <w:ind w:left="426" w:hanging="426"/>
        <w:contextualSpacing w:val="0"/>
      </w:pPr>
      <w:r w:rsidRPr="00A4772E">
        <w:t>Z vyjádření č.</w:t>
      </w:r>
      <w:r w:rsidR="00A4772E" w:rsidRPr="00A4772E">
        <w:t>9</w:t>
      </w:r>
      <w:r w:rsidRPr="00A4772E">
        <w:t xml:space="preserve"> </w:t>
      </w:r>
      <w:proofErr w:type="spellStart"/>
      <w:r w:rsidRPr="00A4772E">
        <w:t>GasNet</w:t>
      </w:r>
      <w:proofErr w:type="spellEnd"/>
      <w:r w:rsidRPr="00A4772E">
        <w:t xml:space="preserve"> Služby, s.r.o. pod č.j. </w:t>
      </w:r>
      <w:r w:rsidR="00A4772E">
        <w:t>5002646040</w:t>
      </w:r>
      <w:r w:rsidRPr="00A4772E">
        <w:t xml:space="preserve"> </w:t>
      </w:r>
      <w:r w:rsidRPr="000E7A52">
        <w:t xml:space="preserve">vyplývá požadavek na dodržení ochranného pásma plynovodů dle zákona č. 458/2000 Sb. a dále pak dodržení ČSN 73 6005 Prostorové uspořádání vedení technického vybavení.  Vzhledem ke stávajícímu dispozičnímu řešení ul. Západní (šířkové poměry), není možné při návrhu umísťované trasy nového vodovodu dodržet výše uvedenou legislativu. Bylo odsouhlaseno na jednání ze dne 10.5.2021, který je součástí přílohy č. </w:t>
      </w:r>
      <w:r w:rsidR="00025BBF" w:rsidRPr="000E7A52">
        <w:t>8</w:t>
      </w:r>
      <w:r w:rsidRPr="000E7A52">
        <w:t>. Ostatní stanoviska, vyjádření, posudky a výsledky jednání vedených v průběhu zpracování dokumentace.</w:t>
      </w:r>
    </w:p>
    <w:p w:rsidR="00A948CA" w:rsidRPr="00A4772E" w:rsidRDefault="00A948CA" w:rsidP="00A4772E">
      <w:pPr>
        <w:pStyle w:val="Odstavecseseznamem"/>
        <w:numPr>
          <w:ilvl w:val="0"/>
          <w:numId w:val="12"/>
        </w:numPr>
        <w:spacing w:before="120" w:after="120" w:line="240" w:lineRule="auto"/>
        <w:ind w:left="426" w:hanging="426"/>
        <w:contextualSpacing w:val="0"/>
      </w:pPr>
      <w:r w:rsidRPr="00A4772E">
        <w:t xml:space="preserve">Z vyjádření č.22 Technických sítí Brno a.s. pod č.j. </w:t>
      </w:r>
      <w:r w:rsidR="00A4772E" w:rsidRPr="00A4772E">
        <w:t>TSB/07955/2022</w:t>
      </w:r>
      <w:r w:rsidRPr="000E7A52">
        <w:t xml:space="preserve">vyplývá požadavek na dodržení ČSN 73 6005 Prostorové uspořádání vedení technického vybavení.  Vzhledem ke stávajícímu dispozičnímu řešení ul. Západní (šířkové poměry), není možné při návrhu umísťované trasy nového vodovodu dodržet výše uvedenou legislativu. Bylo odsouhlaseno na jednání ze dne 10.5.2021, který je součástí přílohy č. </w:t>
      </w:r>
      <w:r w:rsidR="00025BBF" w:rsidRPr="000E7A52">
        <w:t>8</w:t>
      </w:r>
      <w:r w:rsidRPr="000E7A52">
        <w:t>. Ostatní stanoviska, vyjádření, posudky a výsledky jednání vedených v průběhu zpracování dokumentace.</w:t>
      </w:r>
    </w:p>
    <w:p w:rsidR="00A27095" w:rsidRPr="00D76D3B" w:rsidRDefault="00A27095" w:rsidP="00A27095">
      <w:pPr>
        <w:pStyle w:val="Odstavecseseznamem"/>
        <w:numPr>
          <w:ilvl w:val="0"/>
          <w:numId w:val="12"/>
        </w:numPr>
        <w:spacing w:before="120" w:after="120" w:line="240" w:lineRule="auto"/>
        <w:ind w:left="426" w:hanging="426"/>
        <w:contextualSpacing w:val="0"/>
      </w:pPr>
      <w:r w:rsidRPr="00D76D3B">
        <w:t xml:space="preserve">Z ostatních </w:t>
      </w:r>
      <w:r w:rsidR="00CF7387" w:rsidRPr="00D76D3B">
        <w:t>stanovisek vlastníků veřejné dopravní a technické infrastruktury</w:t>
      </w:r>
      <w:r w:rsidRPr="00D76D3B">
        <w:t xml:space="preserve"> nevyplývají žádné zvláštní požadavky, které by bránily ve vydání rozhodnutí o umístění stavby.</w:t>
      </w:r>
    </w:p>
    <w:p w:rsidR="00A27095" w:rsidRPr="00D76D3B" w:rsidRDefault="00CF7387" w:rsidP="00CF7387">
      <w:pPr>
        <w:pStyle w:val="Odstavecseseznamem"/>
        <w:numPr>
          <w:ilvl w:val="0"/>
          <w:numId w:val="12"/>
        </w:numPr>
        <w:spacing w:before="120" w:after="120" w:line="240" w:lineRule="auto"/>
        <w:ind w:left="426" w:hanging="426"/>
        <w:contextualSpacing w:val="0"/>
      </w:pPr>
      <w:r w:rsidRPr="00D76D3B">
        <w:t>P</w:t>
      </w:r>
      <w:r w:rsidR="00EA5FF2" w:rsidRPr="00D76D3B">
        <w:t>odmínky z níže uvedených stanovisek vlastníků veřejné dopravní a technické infrastruktury</w:t>
      </w:r>
      <w:r w:rsidRPr="00D76D3B">
        <w:t xml:space="preserve"> </w:t>
      </w:r>
      <w:r w:rsidR="00A27095" w:rsidRPr="00D76D3B">
        <w:t>byly, dle technických a ekonomických možností, zapracovány do projektové dokumentace.</w:t>
      </w:r>
    </w:p>
    <w:p w:rsidR="00A27095" w:rsidRDefault="00A27095" w:rsidP="00A27095">
      <w:pPr>
        <w:spacing w:before="120" w:after="120" w:line="240" w:lineRule="auto"/>
      </w:pPr>
    </w:p>
    <w:p w:rsidR="00A27095" w:rsidRDefault="00A27095" w:rsidP="00A27095">
      <w:pPr>
        <w:spacing w:before="120" w:after="120" w:line="240" w:lineRule="auto"/>
      </w:pPr>
    </w:p>
    <w:p w:rsidR="00A72370" w:rsidRDefault="00A72370" w:rsidP="00A27095">
      <w:pPr>
        <w:spacing w:before="120" w:after="120" w:line="240" w:lineRule="auto"/>
        <w:rPr>
          <w:b/>
          <w:color w:val="0070C0"/>
          <w:sz w:val="32"/>
          <w:szCs w:val="32"/>
        </w:rPr>
      </w:pPr>
    </w:p>
    <w:p w:rsidR="00A72370" w:rsidRDefault="00A72370" w:rsidP="00A27095">
      <w:pPr>
        <w:spacing w:before="120" w:after="120" w:line="240" w:lineRule="auto"/>
        <w:rPr>
          <w:b/>
          <w:color w:val="0070C0"/>
          <w:sz w:val="32"/>
          <w:szCs w:val="32"/>
        </w:rPr>
      </w:pPr>
    </w:p>
    <w:p w:rsidR="00A948CA" w:rsidRDefault="00A948CA" w:rsidP="00A27095">
      <w:pPr>
        <w:spacing w:before="120" w:after="120" w:line="240" w:lineRule="auto"/>
        <w:rPr>
          <w:b/>
          <w:color w:val="0070C0"/>
          <w:sz w:val="32"/>
          <w:szCs w:val="32"/>
        </w:rPr>
      </w:pPr>
    </w:p>
    <w:p w:rsidR="00025BBF" w:rsidRDefault="00025BBF" w:rsidP="00A27095">
      <w:pPr>
        <w:spacing w:before="120" w:after="120" w:line="240" w:lineRule="auto"/>
        <w:rPr>
          <w:b/>
          <w:color w:val="0070C0"/>
          <w:sz w:val="32"/>
          <w:szCs w:val="32"/>
        </w:rPr>
      </w:pPr>
    </w:p>
    <w:p w:rsidR="00025BBF" w:rsidRDefault="00025BBF" w:rsidP="00A27095">
      <w:pPr>
        <w:spacing w:before="120" w:after="120" w:line="240" w:lineRule="auto"/>
        <w:rPr>
          <w:b/>
          <w:color w:val="0070C0"/>
          <w:sz w:val="32"/>
          <w:szCs w:val="32"/>
        </w:rPr>
      </w:pPr>
    </w:p>
    <w:p w:rsidR="007B576B" w:rsidRDefault="007B576B" w:rsidP="00A27095">
      <w:pPr>
        <w:spacing w:before="120" w:after="120" w:line="240" w:lineRule="auto"/>
        <w:rPr>
          <w:b/>
          <w:color w:val="0070C0"/>
          <w:sz w:val="32"/>
          <w:szCs w:val="32"/>
        </w:rPr>
      </w:pPr>
    </w:p>
    <w:p w:rsidR="00025BBF" w:rsidRDefault="00025BBF" w:rsidP="00A27095">
      <w:pPr>
        <w:spacing w:before="120" w:after="120" w:line="240" w:lineRule="auto"/>
        <w:rPr>
          <w:b/>
          <w:color w:val="0070C0"/>
          <w:sz w:val="32"/>
          <w:szCs w:val="32"/>
        </w:rPr>
      </w:pPr>
    </w:p>
    <w:p w:rsidR="00A948CA" w:rsidRDefault="00A948CA" w:rsidP="00A27095">
      <w:pPr>
        <w:spacing w:before="120" w:after="120" w:line="240" w:lineRule="auto"/>
        <w:rPr>
          <w:b/>
          <w:color w:val="0070C0"/>
          <w:sz w:val="32"/>
          <w:szCs w:val="32"/>
        </w:rPr>
      </w:pPr>
    </w:p>
    <w:p w:rsidR="00A948CA" w:rsidRPr="00D16D80" w:rsidRDefault="00A948CA" w:rsidP="00A27095">
      <w:pPr>
        <w:spacing w:before="120" w:after="120" w:line="240" w:lineRule="auto"/>
        <w:rPr>
          <w:b/>
          <w:color w:val="0070C0"/>
          <w:sz w:val="32"/>
          <w:szCs w:val="32"/>
        </w:rPr>
      </w:pPr>
    </w:p>
    <w:p w:rsidR="00A27095" w:rsidRDefault="00A27095" w:rsidP="00A27095">
      <w:pPr>
        <w:spacing w:before="120" w:after="120" w:line="240" w:lineRule="auto"/>
      </w:pPr>
    </w:p>
    <w:p w:rsidR="008F0DCB" w:rsidRPr="00D60787" w:rsidRDefault="00D60787" w:rsidP="00CF4827">
      <w:pPr>
        <w:pStyle w:val="Nadpis2"/>
        <w:numPr>
          <w:ilvl w:val="0"/>
          <w:numId w:val="0"/>
        </w:numPr>
        <w:jc w:val="both"/>
        <w:rPr>
          <w:caps w:val="0"/>
        </w:rPr>
      </w:pPr>
      <w:r w:rsidRPr="00D60787">
        <w:rPr>
          <w:caps w:val="0"/>
        </w:rPr>
        <w:lastRenderedPageBreak/>
        <w:t>STANOVISKA,</w:t>
      </w:r>
      <w:r w:rsidR="008F0DCB">
        <w:rPr>
          <w:caps w:val="0"/>
        </w:rPr>
        <w:t xml:space="preserve"> VLASTNÍKŮ VEŘEJNÉ DOPRAVNÍ A TECHNICKÉ INFRASTRUKTURY</w:t>
      </w:r>
    </w:p>
    <w:tbl>
      <w:tblPr>
        <w:tblW w:w="9930"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567"/>
        <w:gridCol w:w="5674"/>
        <w:gridCol w:w="2554"/>
        <w:gridCol w:w="1135"/>
      </w:tblGrid>
      <w:tr w:rsidR="007B576B" w:rsidTr="007B576B">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hideMark/>
          </w:tcPr>
          <w:bookmarkEnd w:id="0"/>
          <w:bookmarkEnd w:id="1"/>
          <w:p w:rsidR="007B576B" w:rsidRPr="00D31D95" w:rsidRDefault="007B576B">
            <w:pPr>
              <w:spacing w:after="0" w:line="240" w:lineRule="auto"/>
              <w:ind w:left="0"/>
              <w:rPr>
                <w:rFonts w:cs="Arial"/>
                <w:b/>
                <w:sz w:val="18"/>
                <w:szCs w:val="18"/>
              </w:rPr>
            </w:pPr>
            <w:proofErr w:type="spellStart"/>
            <w:r w:rsidRPr="00D31D95">
              <w:rPr>
                <w:rFonts w:cs="Arial"/>
                <w:b/>
                <w:sz w:val="18"/>
                <w:szCs w:val="18"/>
              </w:rPr>
              <w:t>V.č</w:t>
            </w:r>
            <w:proofErr w:type="spellEnd"/>
            <w:r w:rsidRPr="00D31D95">
              <w:rPr>
                <w:rFonts w:cs="Arial"/>
                <w:b/>
                <w:sz w:val="18"/>
                <w:szCs w:val="18"/>
              </w:rPr>
              <w:t>.</w:t>
            </w:r>
          </w:p>
        </w:tc>
        <w:tc>
          <w:tcPr>
            <w:tcW w:w="567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pPr>
              <w:spacing w:after="0" w:line="240" w:lineRule="auto"/>
              <w:ind w:left="0"/>
              <w:rPr>
                <w:rFonts w:cs="Arial"/>
                <w:b/>
                <w:sz w:val="18"/>
                <w:szCs w:val="18"/>
              </w:rPr>
            </w:pPr>
            <w:r w:rsidRPr="00D31D95">
              <w:rPr>
                <w:rFonts w:cs="Arial"/>
                <w:b/>
                <w:sz w:val="18"/>
                <w:szCs w:val="18"/>
              </w:rPr>
              <w:t>Název organizace</w:t>
            </w:r>
          </w:p>
        </w:tc>
        <w:tc>
          <w:tcPr>
            <w:tcW w:w="255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pPr>
              <w:spacing w:after="0" w:line="240" w:lineRule="auto"/>
              <w:ind w:left="0"/>
              <w:jc w:val="center"/>
              <w:rPr>
                <w:rFonts w:cs="Arial"/>
                <w:b/>
                <w:sz w:val="18"/>
                <w:szCs w:val="18"/>
              </w:rPr>
            </w:pPr>
            <w:r w:rsidRPr="00D31D95">
              <w:rPr>
                <w:rFonts w:cs="Arial"/>
                <w:b/>
                <w:sz w:val="18"/>
                <w:szCs w:val="18"/>
              </w:rPr>
              <w:t>Vyjádření zn./čj.</w:t>
            </w:r>
          </w:p>
        </w:tc>
        <w:tc>
          <w:tcPr>
            <w:tcW w:w="113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hideMark/>
          </w:tcPr>
          <w:p w:rsidR="007B576B" w:rsidRPr="00D31D95" w:rsidRDefault="007B576B">
            <w:pPr>
              <w:spacing w:after="0" w:line="240" w:lineRule="auto"/>
              <w:ind w:left="0"/>
              <w:jc w:val="center"/>
              <w:rPr>
                <w:rFonts w:cs="Arial"/>
                <w:b/>
                <w:sz w:val="18"/>
                <w:szCs w:val="18"/>
              </w:rPr>
            </w:pPr>
            <w:r w:rsidRPr="00D31D95">
              <w:rPr>
                <w:rFonts w:cs="Arial"/>
                <w:b/>
                <w:sz w:val="18"/>
                <w:szCs w:val="18"/>
              </w:rPr>
              <w:t>Ze dne</w:t>
            </w:r>
          </w:p>
        </w:tc>
      </w:tr>
      <w:tr w:rsidR="007B576B" w:rsidTr="007B576B">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hideMark/>
          </w:tcPr>
          <w:p w:rsidR="007B576B" w:rsidRPr="00D31D95" w:rsidRDefault="007B576B">
            <w:pPr>
              <w:spacing w:after="0" w:line="240" w:lineRule="auto"/>
              <w:ind w:left="0"/>
              <w:rPr>
                <w:rFonts w:cs="Arial"/>
                <w:sz w:val="18"/>
                <w:szCs w:val="18"/>
              </w:rPr>
            </w:pPr>
            <w:r w:rsidRPr="00D31D95">
              <w:rPr>
                <w:rFonts w:cs="Arial"/>
                <w:sz w:val="18"/>
                <w:szCs w:val="18"/>
              </w:rPr>
              <w:t>1</w:t>
            </w:r>
          </w:p>
        </w:tc>
        <w:tc>
          <w:tcPr>
            <w:tcW w:w="567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pPr>
              <w:spacing w:after="0" w:line="240" w:lineRule="auto"/>
              <w:ind w:left="0"/>
              <w:rPr>
                <w:rFonts w:cs="Arial"/>
                <w:sz w:val="18"/>
                <w:szCs w:val="18"/>
              </w:rPr>
            </w:pPr>
            <w:r w:rsidRPr="00D31D95">
              <w:rPr>
                <w:rFonts w:cs="Arial"/>
                <w:sz w:val="18"/>
                <w:szCs w:val="18"/>
              </w:rPr>
              <w:t>Brněnské komunikace, a.s.</w:t>
            </w:r>
          </w:p>
        </w:tc>
        <w:tc>
          <w:tcPr>
            <w:tcW w:w="255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pPr>
              <w:spacing w:after="0" w:line="240" w:lineRule="auto"/>
              <w:ind w:left="0"/>
              <w:jc w:val="center"/>
              <w:rPr>
                <w:rFonts w:cs="Arial"/>
                <w:sz w:val="18"/>
                <w:szCs w:val="18"/>
              </w:rPr>
            </w:pPr>
            <w:r w:rsidRPr="00D31D95">
              <w:rPr>
                <w:rFonts w:cs="Arial"/>
                <w:sz w:val="18"/>
                <w:szCs w:val="18"/>
              </w:rPr>
              <w:t>BKOM/</w:t>
            </w:r>
            <w:r w:rsidR="007D167D" w:rsidRPr="00D31D95">
              <w:rPr>
                <w:rFonts w:cs="Arial"/>
                <w:sz w:val="18"/>
                <w:szCs w:val="18"/>
              </w:rPr>
              <w:t>16697</w:t>
            </w:r>
            <w:r w:rsidRPr="00D31D95">
              <w:rPr>
                <w:rFonts w:cs="Arial"/>
                <w:sz w:val="18"/>
                <w:szCs w:val="18"/>
              </w:rPr>
              <w:t>/2022</w:t>
            </w:r>
          </w:p>
        </w:tc>
        <w:tc>
          <w:tcPr>
            <w:tcW w:w="113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hideMark/>
          </w:tcPr>
          <w:p w:rsidR="007B576B" w:rsidRPr="00D31D95" w:rsidRDefault="007D167D">
            <w:pPr>
              <w:spacing w:after="0" w:line="240" w:lineRule="auto"/>
              <w:ind w:left="0"/>
              <w:jc w:val="center"/>
              <w:rPr>
                <w:rFonts w:cs="Arial"/>
                <w:sz w:val="18"/>
                <w:szCs w:val="18"/>
              </w:rPr>
            </w:pPr>
            <w:r w:rsidRPr="00D31D95">
              <w:rPr>
                <w:rFonts w:cs="Arial"/>
                <w:sz w:val="18"/>
                <w:szCs w:val="18"/>
              </w:rPr>
              <w:t>4</w:t>
            </w:r>
            <w:r w:rsidR="007B576B" w:rsidRPr="00D31D95">
              <w:rPr>
                <w:rFonts w:cs="Arial"/>
                <w:sz w:val="18"/>
                <w:szCs w:val="18"/>
              </w:rPr>
              <w:t>.</w:t>
            </w:r>
            <w:r w:rsidRPr="00D31D95">
              <w:rPr>
                <w:rFonts w:cs="Arial"/>
                <w:sz w:val="18"/>
                <w:szCs w:val="18"/>
              </w:rPr>
              <w:t>8</w:t>
            </w:r>
            <w:r w:rsidR="007B576B" w:rsidRPr="00D31D95">
              <w:rPr>
                <w:rFonts w:cs="Arial"/>
                <w:sz w:val="18"/>
                <w:szCs w:val="18"/>
              </w:rPr>
              <w:t>.2022</w:t>
            </w:r>
          </w:p>
        </w:tc>
      </w:tr>
      <w:tr w:rsidR="007B576B" w:rsidTr="007B576B">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hideMark/>
          </w:tcPr>
          <w:p w:rsidR="007B576B" w:rsidRPr="00D31D95" w:rsidRDefault="007B576B">
            <w:pPr>
              <w:spacing w:after="0" w:line="240" w:lineRule="auto"/>
              <w:ind w:left="0"/>
              <w:rPr>
                <w:rFonts w:cs="Arial"/>
                <w:sz w:val="18"/>
                <w:szCs w:val="18"/>
              </w:rPr>
            </w:pPr>
            <w:r w:rsidRPr="00D31D95">
              <w:rPr>
                <w:rFonts w:cs="Arial"/>
                <w:sz w:val="18"/>
                <w:szCs w:val="18"/>
              </w:rPr>
              <w:t>2</w:t>
            </w:r>
          </w:p>
        </w:tc>
        <w:tc>
          <w:tcPr>
            <w:tcW w:w="567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pPr>
              <w:spacing w:after="0" w:line="240" w:lineRule="auto"/>
              <w:ind w:left="0"/>
              <w:rPr>
                <w:rFonts w:cs="Arial"/>
                <w:sz w:val="18"/>
                <w:szCs w:val="18"/>
              </w:rPr>
            </w:pPr>
            <w:r w:rsidRPr="00D31D95">
              <w:rPr>
                <w:rFonts w:cs="Arial"/>
                <w:sz w:val="18"/>
                <w:szCs w:val="18"/>
              </w:rPr>
              <w:t xml:space="preserve">Brněnské vodárny a kanalizace, a.s. </w:t>
            </w:r>
            <w:r w:rsidR="00102A8A" w:rsidRPr="00D31D95">
              <w:rPr>
                <w:rFonts w:cs="Arial"/>
                <w:sz w:val="18"/>
                <w:szCs w:val="18"/>
              </w:rPr>
              <w:t>– vodárenský provoz</w:t>
            </w:r>
          </w:p>
        </w:tc>
        <w:tc>
          <w:tcPr>
            <w:tcW w:w="255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pPr>
              <w:spacing w:after="0" w:line="240" w:lineRule="auto"/>
              <w:ind w:left="0"/>
              <w:jc w:val="center"/>
              <w:rPr>
                <w:rFonts w:cs="Arial"/>
                <w:sz w:val="18"/>
                <w:szCs w:val="18"/>
              </w:rPr>
            </w:pPr>
          </w:p>
        </w:tc>
        <w:tc>
          <w:tcPr>
            <w:tcW w:w="113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hideMark/>
          </w:tcPr>
          <w:p w:rsidR="007B576B" w:rsidRPr="00D31D95" w:rsidRDefault="00102A8A">
            <w:pPr>
              <w:spacing w:after="0" w:line="240" w:lineRule="auto"/>
              <w:ind w:left="0"/>
              <w:jc w:val="center"/>
              <w:rPr>
                <w:rFonts w:cs="Arial"/>
                <w:sz w:val="18"/>
                <w:szCs w:val="18"/>
              </w:rPr>
            </w:pPr>
            <w:r w:rsidRPr="00D31D95">
              <w:rPr>
                <w:rFonts w:cs="Arial"/>
                <w:sz w:val="18"/>
                <w:szCs w:val="18"/>
              </w:rPr>
              <w:t>11</w:t>
            </w:r>
            <w:r w:rsidR="007B576B" w:rsidRPr="00D31D95">
              <w:rPr>
                <w:rFonts w:cs="Arial"/>
                <w:sz w:val="18"/>
                <w:szCs w:val="18"/>
              </w:rPr>
              <w:t>.</w:t>
            </w:r>
            <w:r w:rsidRPr="00D31D95">
              <w:rPr>
                <w:rFonts w:cs="Arial"/>
                <w:sz w:val="18"/>
                <w:szCs w:val="18"/>
              </w:rPr>
              <w:t>7</w:t>
            </w:r>
            <w:r w:rsidR="007B576B" w:rsidRPr="00D31D95">
              <w:rPr>
                <w:rFonts w:cs="Arial"/>
                <w:sz w:val="18"/>
                <w:szCs w:val="18"/>
              </w:rPr>
              <w:t>.2022</w:t>
            </w:r>
          </w:p>
        </w:tc>
      </w:tr>
      <w:tr w:rsidR="007B576B" w:rsidTr="007B576B">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hideMark/>
          </w:tcPr>
          <w:p w:rsidR="007B576B" w:rsidRPr="00D31D95" w:rsidRDefault="007B576B" w:rsidP="007B576B">
            <w:pPr>
              <w:spacing w:after="0" w:line="240" w:lineRule="auto"/>
              <w:ind w:left="0"/>
              <w:rPr>
                <w:rFonts w:cs="Arial"/>
                <w:sz w:val="18"/>
                <w:szCs w:val="18"/>
              </w:rPr>
            </w:pPr>
            <w:r w:rsidRPr="00D31D95">
              <w:rPr>
                <w:rFonts w:cs="Arial"/>
                <w:sz w:val="18"/>
                <w:szCs w:val="18"/>
              </w:rPr>
              <w:t>3</w:t>
            </w:r>
          </w:p>
        </w:tc>
        <w:tc>
          <w:tcPr>
            <w:tcW w:w="567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rsidP="007B576B">
            <w:pPr>
              <w:spacing w:after="0" w:line="240" w:lineRule="auto"/>
              <w:ind w:left="0"/>
              <w:rPr>
                <w:rFonts w:cs="Arial"/>
                <w:sz w:val="18"/>
                <w:szCs w:val="18"/>
              </w:rPr>
            </w:pPr>
            <w:r w:rsidRPr="00D31D95">
              <w:rPr>
                <w:rFonts w:cs="Arial"/>
                <w:sz w:val="18"/>
                <w:szCs w:val="18"/>
              </w:rPr>
              <w:t>ČD-Telematika, a.s.</w:t>
            </w:r>
          </w:p>
        </w:tc>
        <w:tc>
          <w:tcPr>
            <w:tcW w:w="255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rsidP="007B576B">
            <w:pPr>
              <w:spacing w:after="0" w:line="240" w:lineRule="auto"/>
              <w:ind w:left="0"/>
              <w:jc w:val="center"/>
              <w:rPr>
                <w:rFonts w:cs="Arial"/>
                <w:sz w:val="18"/>
                <w:szCs w:val="18"/>
              </w:rPr>
            </w:pPr>
            <w:r w:rsidRPr="00D31D95">
              <w:rPr>
                <w:rFonts w:cs="Arial"/>
                <w:sz w:val="18"/>
                <w:szCs w:val="18"/>
              </w:rPr>
              <w:t>1202213591</w:t>
            </w:r>
          </w:p>
        </w:tc>
        <w:tc>
          <w:tcPr>
            <w:tcW w:w="113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hideMark/>
          </w:tcPr>
          <w:p w:rsidR="007B576B" w:rsidRPr="00D31D95" w:rsidRDefault="007B576B" w:rsidP="007B576B">
            <w:pPr>
              <w:spacing w:after="0" w:line="240" w:lineRule="auto"/>
              <w:ind w:left="0"/>
              <w:jc w:val="center"/>
              <w:rPr>
                <w:rFonts w:cs="Arial"/>
                <w:sz w:val="18"/>
                <w:szCs w:val="18"/>
              </w:rPr>
            </w:pPr>
            <w:r w:rsidRPr="00D31D95">
              <w:rPr>
                <w:rFonts w:cs="Arial"/>
                <w:sz w:val="18"/>
                <w:szCs w:val="18"/>
              </w:rPr>
              <w:t>30.6.2022</w:t>
            </w:r>
          </w:p>
        </w:tc>
      </w:tr>
      <w:tr w:rsidR="007B576B" w:rsidTr="007B576B">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hideMark/>
          </w:tcPr>
          <w:p w:rsidR="007B576B" w:rsidRPr="00D31D95" w:rsidRDefault="007B576B" w:rsidP="007B576B">
            <w:pPr>
              <w:spacing w:after="0" w:line="240" w:lineRule="auto"/>
              <w:ind w:left="0"/>
              <w:rPr>
                <w:rFonts w:cs="Arial"/>
                <w:sz w:val="18"/>
                <w:szCs w:val="18"/>
              </w:rPr>
            </w:pPr>
            <w:r w:rsidRPr="00D31D95">
              <w:rPr>
                <w:rFonts w:cs="Arial"/>
                <w:sz w:val="18"/>
                <w:szCs w:val="18"/>
              </w:rPr>
              <w:t>4</w:t>
            </w:r>
          </w:p>
        </w:tc>
        <w:tc>
          <w:tcPr>
            <w:tcW w:w="567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rsidP="007B576B">
            <w:pPr>
              <w:spacing w:after="0" w:line="240" w:lineRule="auto"/>
              <w:ind w:left="0"/>
              <w:rPr>
                <w:rFonts w:cs="Arial"/>
                <w:sz w:val="18"/>
                <w:szCs w:val="18"/>
              </w:rPr>
            </w:pPr>
            <w:r w:rsidRPr="00D31D95">
              <w:rPr>
                <w:rFonts w:cs="Arial"/>
                <w:sz w:val="18"/>
                <w:szCs w:val="18"/>
              </w:rPr>
              <w:t xml:space="preserve">Česká telekomunikační infrastruktura a.s. </w:t>
            </w:r>
          </w:p>
        </w:tc>
        <w:tc>
          <w:tcPr>
            <w:tcW w:w="255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rsidP="007B576B">
            <w:pPr>
              <w:spacing w:after="0" w:line="240" w:lineRule="auto"/>
              <w:ind w:left="0"/>
              <w:jc w:val="center"/>
              <w:rPr>
                <w:rFonts w:cs="Arial"/>
                <w:sz w:val="18"/>
                <w:szCs w:val="18"/>
              </w:rPr>
            </w:pPr>
            <w:r w:rsidRPr="00D31D95">
              <w:rPr>
                <w:rFonts w:cs="Arial"/>
                <w:sz w:val="18"/>
                <w:szCs w:val="18"/>
              </w:rPr>
              <w:t>700420/22</w:t>
            </w:r>
          </w:p>
        </w:tc>
        <w:tc>
          <w:tcPr>
            <w:tcW w:w="113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hideMark/>
          </w:tcPr>
          <w:p w:rsidR="007B576B" w:rsidRPr="00D31D95" w:rsidRDefault="007B576B" w:rsidP="007B576B">
            <w:pPr>
              <w:spacing w:after="0" w:line="240" w:lineRule="auto"/>
              <w:ind w:left="0"/>
              <w:jc w:val="center"/>
              <w:rPr>
                <w:rFonts w:cs="Arial"/>
                <w:sz w:val="18"/>
                <w:szCs w:val="18"/>
              </w:rPr>
            </w:pPr>
            <w:r w:rsidRPr="00D31D95">
              <w:rPr>
                <w:rFonts w:cs="Arial"/>
                <w:sz w:val="18"/>
                <w:szCs w:val="18"/>
              </w:rPr>
              <w:t>1.7.2022</w:t>
            </w:r>
          </w:p>
        </w:tc>
      </w:tr>
      <w:tr w:rsidR="007B576B" w:rsidTr="007B576B">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hideMark/>
          </w:tcPr>
          <w:p w:rsidR="007B576B" w:rsidRPr="00D31D95" w:rsidRDefault="007B576B">
            <w:pPr>
              <w:spacing w:after="0" w:line="240" w:lineRule="auto"/>
              <w:ind w:left="0"/>
              <w:rPr>
                <w:rFonts w:cs="Arial"/>
                <w:sz w:val="18"/>
                <w:szCs w:val="18"/>
              </w:rPr>
            </w:pPr>
            <w:r w:rsidRPr="00D31D95">
              <w:rPr>
                <w:rFonts w:cs="Arial"/>
                <w:sz w:val="18"/>
                <w:szCs w:val="18"/>
              </w:rPr>
              <w:t>5</w:t>
            </w:r>
          </w:p>
        </w:tc>
        <w:tc>
          <w:tcPr>
            <w:tcW w:w="567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pPr>
              <w:spacing w:after="0" w:line="240" w:lineRule="auto"/>
              <w:ind w:left="0"/>
              <w:rPr>
                <w:rFonts w:cs="Arial"/>
                <w:sz w:val="18"/>
                <w:szCs w:val="18"/>
              </w:rPr>
            </w:pPr>
            <w:r w:rsidRPr="00D31D95">
              <w:rPr>
                <w:rFonts w:cs="Arial"/>
                <w:sz w:val="18"/>
                <w:szCs w:val="18"/>
              </w:rPr>
              <w:t xml:space="preserve">České radiokomunikace, a.s. </w:t>
            </w:r>
          </w:p>
        </w:tc>
        <w:tc>
          <w:tcPr>
            <w:tcW w:w="255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D63C35">
            <w:pPr>
              <w:spacing w:after="0" w:line="240" w:lineRule="auto"/>
              <w:ind w:left="0"/>
              <w:jc w:val="center"/>
              <w:rPr>
                <w:rFonts w:cs="Arial"/>
                <w:sz w:val="18"/>
                <w:szCs w:val="18"/>
              </w:rPr>
            </w:pPr>
            <w:r w:rsidRPr="00D31D95">
              <w:rPr>
                <w:rFonts w:cs="Arial"/>
                <w:sz w:val="18"/>
                <w:szCs w:val="18"/>
              </w:rPr>
              <w:t>UPTS/OS/309189/2022</w:t>
            </w:r>
          </w:p>
        </w:tc>
        <w:tc>
          <w:tcPr>
            <w:tcW w:w="113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hideMark/>
          </w:tcPr>
          <w:p w:rsidR="007B576B" w:rsidRPr="00D31D95" w:rsidRDefault="00D63C35">
            <w:pPr>
              <w:spacing w:after="0" w:line="240" w:lineRule="auto"/>
              <w:ind w:left="0"/>
              <w:jc w:val="center"/>
              <w:rPr>
                <w:rFonts w:cs="Arial"/>
                <w:sz w:val="18"/>
                <w:szCs w:val="18"/>
              </w:rPr>
            </w:pPr>
            <w:r w:rsidRPr="00D31D95">
              <w:rPr>
                <w:rFonts w:cs="Arial"/>
                <w:sz w:val="18"/>
                <w:szCs w:val="18"/>
              </w:rPr>
              <w:t>3</w:t>
            </w:r>
            <w:r w:rsidR="007B576B" w:rsidRPr="00D31D95">
              <w:rPr>
                <w:rFonts w:cs="Arial"/>
                <w:sz w:val="18"/>
                <w:szCs w:val="18"/>
              </w:rPr>
              <w:t>0.</w:t>
            </w:r>
            <w:r w:rsidRPr="00D31D95">
              <w:rPr>
                <w:rFonts w:cs="Arial"/>
                <w:sz w:val="18"/>
                <w:szCs w:val="18"/>
              </w:rPr>
              <w:t>6</w:t>
            </w:r>
            <w:r w:rsidR="007B576B" w:rsidRPr="00D31D95">
              <w:rPr>
                <w:rFonts w:cs="Arial"/>
                <w:sz w:val="18"/>
                <w:szCs w:val="18"/>
              </w:rPr>
              <w:t>.2022</w:t>
            </w:r>
          </w:p>
        </w:tc>
      </w:tr>
      <w:tr w:rsidR="007B576B" w:rsidTr="007B576B">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hideMark/>
          </w:tcPr>
          <w:p w:rsidR="007B576B" w:rsidRPr="00D31D95" w:rsidRDefault="007B576B">
            <w:pPr>
              <w:spacing w:after="0" w:line="240" w:lineRule="auto"/>
              <w:ind w:left="0"/>
              <w:rPr>
                <w:rFonts w:cs="Arial"/>
                <w:sz w:val="18"/>
                <w:szCs w:val="18"/>
              </w:rPr>
            </w:pPr>
            <w:r w:rsidRPr="00D31D95">
              <w:rPr>
                <w:rFonts w:cs="Arial"/>
                <w:sz w:val="18"/>
                <w:szCs w:val="18"/>
              </w:rPr>
              <w:t>6</w:t>
            </w:r>
          </w:p>
        </w:tc>
        <w:tc>
          <w:tcPr>
            <w:tcW w:w="567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pPr>
              <w:spacing w:after="0" w:line="240" w:lineRule="auto"/>
              <w:ind w:left="0"/>
              <w:rPr>
                <w:rFonts w:cs="Arial"/>
                <w:sz w:val="18"/>
                <w:szCs w:val="18"/>
              </w:rPr>
            </w:pPr>
            <w:r w:rsidRPr="00D31D95">
              <w:rPr>
                <w:rFonts w:cs="Arial"/>
                <w:sz w:val="18"/>
                <w:szCs w:val="18"/>
              </w:rPr>
              <w:t xml:space="preserve">Dopravní podnik města Brna, a.s. </w:t>
            </w:r>
          </w:p>
        </w:tc>
        <w:tc>
          <w:tcPr>
            <w:tcW w:w="255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pPr>
              <w:spacing w:after="0" w:line="240" w:lineRule="auto"/>
              <w:ind w:left="0"/>
              <w:jc w:val="center"/>
              <w:rPr>
                <w:rFonts w:cs="Arial"/>
                <w:sz w:val="18"/>
                <w:szCs w:val="18"/>
              </w:rPr>
            </w:pPr>
            <w:r w:rsidRPr="00D31D95">
              <w:rPr>
                <w:rFonts w:cs="Arial"/>
                <w:sz w:val="18"/>
                <w:szCs w:val="18"/>
              </w:rPr>
              <w:t>1</w:t>
            </w:r>
            <w:r w:rsidR="001C5C09" w:rsidRPr="00D31D95">
              <w:rPr>
                <w:rFonts w:cs="Arial"/>
                <w:sz w:val="18"/>
                <w:szCs w:val="18"/>
              </w:rPr>
              <w:t>3712</w:t>
            </w:r>
            <w:r w:rsidRPr="00D31D95">
              <w:rPr>
                <w:rFonts w:cs="Arial"/>
                <w:sz w:val="18"/>
                <w:szCs w:val="18"/>
              </w:rPr>
              <w:t>/202</w:t>
            </w:r>
            <w:r w:rsidR="001C5C09" w:rsidRPr="00D31D95">
              <w:rPr>
                <w:rFonts w:cs="Arial"/>
                <w:sz w:val="18"/>
                <w:szCs w:val="18"/>
              </w:rPr>
              <w:t>2</w:t>
            </w:r>
            <w:r w:rsidRPr="00D31D95">
              <w:rPr>
                <w:rFonts w:cs="Arial"/>
                <w:sz w:val="18"/>
                <w:szCs w:val="18"/>
              </w:rPr>
              <w:t>/5040</w:t>
            </w:r>
          </w:p>
        </w:tc>
        <w:tc>
          <w:tcPr>
            <w:tcW w:w="113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hideMark/>
          </w:tcPr>
          <w:p w:rsidR="007B576B" w:rsidRPr="00D31D95" w:rsidRDefault="001C5C09">
            <w:pPr>
              <w:spacing w:after="0" w:line="240" w:lineRule="auto"/>
              <w:ind w:left="0"/>
              <w:jc w:val="center"/>
              <w:rPr>
                <w:rFonts w:cs="Arial"/>
                <w:sz w:val="18"/>
                <w:szCs w:val="18"/>
              </w:rPr>
            </w:pPr>
            <w:r w:rsidRPr="00D31D95">
              <w:rPr>
                <w:rFonts w:cs="Arial"/>
                <w:sz w:val="18"/>
                <w:szCs w:val="18"/>
              </w:rPr>
              <w:t>11</w:t>
            </w:r>
            <w:r w:rsidR="007B576B" w:rsidRPr="00D31D95">
              <w:rPr>
                <w:rFonts w:cs="Arial"/>
                <w:sz w:val="18"/>
                <w:szCs w:val="18"/>
              </w:rPr>
              <w:t>.7.202</w:t>
            </w:r>
            <w:r w:rsidRPr="00D31D95">
              <w:rPr>
                <w:rFonts w:cs="Arial"/>
                <w:sz w:val="18"/>
                <w:szCs w:val="18"/>
              </w:rPr>
              <w:t>2</w:t>
            </w:r>
          </w:p>
        </w:tc>
      </w:tr>
      <w:tr w:rsidR="007B576B" w:rsidTr="007B576B">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hideMark/>
          </w:tcPr>
          <w:p w:rsidR="007B576B" w:rsidRPr="00D31D95" w:rsidRDefault="007B576B">
            <w:pPr>
              <w:spacing w:after="0" w:line="240" w:lineRule="auto"/>
              <w:ind w:left="0"/>
              <w:rPr>
                <w:rFonts w:cs="Arial"/>
                <w:sz w:val="18"/>
                <w:szCs w:val="18"/>
              </w:rPr>
            </w:pPr>
            <w:r w:rsidRPr="00D31D95">
              <w:rPr>
                <w:rFonts w:cs="Arial"/>
                <w:sz w:val="18"/>
                <w:szCs w:val="18"/>
              </w:rPr>
              <w:t>7</w:t>
            </w:r>
          </w:p>
        </w:tc>
        <w:tc>
          <w:tcPr>
            <w:tcW w:w="567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pPr>
              <w:spacing w:after="0" w:line="240" w:lineRule="auto"/>
              <w:ind w:left="0"/>
              <w:rPr>
                <w:rFonts w:cs="Arial"/>
                <w:sz w:val="18"/>
                <w:szCs w:val="18"/>
              </w:rPr>
            </w:pPr>
            <w:proofErr w:type="gramStart"/>
            <w:r w:rsidRPr="00D31D95">
              <w:rPr>
                <w:rFonts w:cs="Arial"/>
                <w:sz w:val="18"/>
                <w:szCs w:val="18"/>
              </w:rPr>
              <w:t>EG.D</w:t>
            </w:r>
            <w:proofErr w:type="gramEnd"/>
            <w:r w:rsidRPr="00D31D95">
              <w:rPr>
                <w:rFonts w:cs="Arial"/>
                <w:sz w:val="18"/>
                <w:szCs w:val="18"/>
              </w:rPr>
              <w:t>, a.s.</w:t>
            </w:r>
          </w:p>
        </w:tc>
        <w:tc>
          <w:tcPr>
            <w:tcW w:w="255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pPr>
              <w:spacing w:after="0" w:line="240" w:lineRule="auto"/>
              <w:ind w:left="0"/>
              <w:jc w:val="center"/>
              <w:rPr>
                <w:rFonts w:cs="Arial"/>
                <w:sz w:val="18"/>
                <w:szCs w:val="18"/>
              </w:rPr>
            </w:pPr>
            <w:r w:rsidRPr="00D31D95">
              <w:rPr>
                <w:rFonts w:cs="Arial"/>
                <w:sz w:val="18"/>
                <w:szCs w:val="18"/>
              </w:rPr>
              <w:t>B6941-</w:t>
            </w:r>
            <w:r w:rsidR="00167787" w:rsidRPr="00D31D95">
              <w:rPr>
                <w:rFonts w:cs="Arial"/>
                <w:sz w:val="18"/>
                <w:szCs w:val="18"/>
              </w:rPr>
              <w:t>26193550</w:t>
            </w:r>
          </w:p>
        </w:tc>
        <w:tc>
          <w:tcPr>
            <w:tcW w:w="113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hideMark/>
          </w:tcPr>
          <w:p w:rsidR="007B576B" w:rsidRPr="00D31D95" w:rsidRDefault="00167787">
            <w:pPr>
              <w:spacing w:after="0" w:line="240" w:lineRule="auto"/>
              <w:ind w:left="0"/>
              <w:jc w:val="center"/>
              <w:rPr>
                <w:rFonts w:cs="Arial"/>
                <w:sz w:val="18"/>
                <w:szCs w:val="18"/>
              </w:rPr>
            </w:pPr>
            <w:r w:rsidRPr="00D31D95">
              <w:rPr>
                <w:rFonts w:cs="Arial"/>
                <w:sz w:val="18"/>
                <w:szCs w:val="18"/>
              </w:rPr>
              <w:t>30</w:t>
            </w:r>
            <w:r w:rsidR="007B576B" w:rsidRPr="00D31D95">
              <w:rPr>
                <w:rFonts w:cs="Arial"/>
                <w:sz w:val="18"/>
                <w:szCs w:val="18"/>
              </w:rPr>
              <w:t>.</w:t>
            </w:r>
            <w:r w:rsidRPr="00D31D95">
              <w:rPr>
                <w:rFonts w:cs="Arial"/>
                <w:sz w:val="18"/>
                <w:szCs w:val="18"/>
              </w:rPr>
              <w:t>6</w:t>
            </w:r>
            <w:r w:rsidR="007B576B" w:rsidRPr="00D31D95">
              <w:rPr>
                <w:rFonts w:cs="Arial"/>
                <w:sz w:val="18"/>
                <w:szCs w:val="18"/>
              </w:rPr>
              <w:t>.2022</w:t>
            </w:r>
          </w:p>
        </w:tc>
      </w:tr>
      <w:tr w:rsidR="007B576B" w:rsidTr="007B576B">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hideMark/>
          </w:tcPr>
          <w:p w:rsidR="007B576B" w:rsidRPr="00D31D95" w:rsidRDefault="007B576B">
            <w:pPr>
              <w:spacing w:after="0" w:line="240" w:lineRule="auto"/>
              <w:ind w:left="0"/>
              <w:rPr>
                <w:rFonts w:cs="Arial"/>
                <w:sz w:val="18"/>
                <w:szCs w:val="18"/>
              </w:rPr>
            </w:pPr>
            <w:r w:rsidRPr="00D31D95">
              <w:rPr>
                <w:rFonts w:cs="Arial"/>
                <w:sz w:val="18"/>
                <w:szCs w:val="18"/>
              </w:rPr>
              <w:t>8</w:t>
            </w:r>
          </w:p>
        </w:tc>
        <w:tc>
          <w:tcPr>
            <w:tcW w:w="567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pPr>
              <w:spacing w:after="0" w:line="240" w:lineRule="auto"/>
              <w:ind w:left="0"/>
              <w:rPr>
                <w:rFonts w:cs="Arial"/>
                <w:sz w:val="18"/>
                <w:szCs w:val="18"/>
              </w:rPr>
            </w:pPr>
            <w:r w:rsidRPr="00D31D95">
              <w:rPr>
                <w:rFonts w:cs="Arial"/>
                <w:sz w:val="18"/>
                <w:szCs w:val="18"/>
              </w:rPr>
              <w:t>FASTER CZ, spol. s r.o.</w:t>
            </w:r>
          </w:p>
        </w:tc>
        <w:tc>
          <w:tcPr>
            <w:tcW w:w="255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pPr>
              <w:spacing w:after="0" w:line="240" w:lineRule="auto"/>
              <w:ind w:left="0"/>
              <w:jc w:val="center"/>
              <w:rPr>
                <w:rFonts w:cs="Arial"/>
                <w:sz w:val="18"/>
                <w:szCs w:val="18"/>
              </w:rPr>
            </w:pPr>
            <w:r w:rsidRPr="00D31D95">
              <w:rPr>
                <w:rFonts w:cs="Arial"/>
                <w:sz w:val="18"/>
                <w:szCs w:val="18"/>
              </w:rPr>
              <w:t>-</w:t>
            </w:r>
          </w:p>
        </w:tc>
        <w:tc>
          <w:tcPr>
            <w:tcW w:w="113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hideMark/>
          </w:tcPr>
          <w:p w:rsidR="007B576B" w:rsidRPr="00D31D95" w:rsidRDefault="0022234A">
            <w:pPr>
              <w:spacing w:after="0" w:line="240" w:lineRule="auto"/>
              <w:ind w:left="0"/>
              <w:jc w:val="center"/>
              <w:rPr>
                <w:rFonts w:cs="Arial"/>
                <w:sz w:val="18"/>
                <w:szCs w:val="18"/>
              </w:rPr>
            </w:pPr>
            <w:r w:rsidRPr="00D31D95">
              <w:rPr>
                <w:rFonts w:cs="Arial"/>
                <w:sz w:val="18"/>
                <w:szCs w:val="18"/>
              </w:rPr>
              <w:t>20</w:t>
            </w:r>
            <w:r w:rsidR="007B576B" w:rsidRPr="00D31D95">
              <w:rPr>
                <w:rFonts w:cs="Arial"/>
                <w:sz w:val="18"/>
                <w:szCs w:val="18"/>
              </w:rPr>
              <w:t>.</w:t>
            </w:r>
            <w:r w:rsidRPr="00D31D95">
              <w:rPr>
                <w:rFonts w:cs="Arial"/>
                <w:sz w:val="18"/>
                <w:szCs w:val="18"/>
              </w:rPr>
              <w:t>7</w:t>
            </w:r>
            <w:r w:rsidR="007B576B" w:rsidRPr="00D31D95">
              <w:rPr>
                <w:rFonts w:cs="Arial"/>
                <w:sz w:val="18"/>
                <w:szCs w:val="18"/>
              </w:rPr>
              <w:t>.2022</w:t>
            </w:r>
          </w:p>
        </w:tc>
      </w:tr>
      <w:tr w:rsidR="007B576B" w:rsidTr="007B576B">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hideMark/>
          </w:tcPr>
          <w:p w:rsidR="007B576B" w:rsidRPr="00D31D95" w:rsidRDefault="007B576B">
            <w:pPr>
              <w:spacing w:after="0" w:line="240" w:lineRule="auto"/>
              <w:ind w:left="0"/>
              <w:rPr>
                <w:rFonts w:cs="Arial"/>
                <w:sz w:val="18"/>
                <w:szCs w:val="18"/>
              </w:rPr>
            </w:pPr>
            <w:r w:rsidRPr="00D31D95">
              <w:rPr>
                <w:rFonts w:cs="Arial"/>
                <w:sz w:val="18"/>
                <w:szCs w:val="18"/>
              </w:rPr>
              <w:t>9</w:t>
            </w:r>
          </w:p>
        </w:tc>
        <w:tc>
          <w:tcPr>
            <w:tcW w:w="567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pPr>
              <w:spacing w:after="0" w:line="240" w:lineRule="auto"/>
              <w:ind w:left="0"/>
              <w:rPr>
                <w:rFonts w:cs="Arial"/>
                <w:sz w:val="18"/>
                <w:szCs w:val="18"/>
              </w:rPr>
            </w:pPr>
            <w:proofErr w:type="spellStart"/>
            <w:r w:rsidRPr="00D31D95">
              <w:rPr>
                <w:rFonts w:cs="Arial"/>
                <w:sz w:val="18"/>
                <w:szCs w:val="18"/>
              </w:rPr>
              <w:t>GasNet</w:t>
            </w:r>
            <w:proofErr w:type="spellEnd"/>
            <w:r w:rsidRPr="00D31D95">
              <w:rPr>
                <w:rFonts w:cs="Arial"/>
                <w:sz w:val="18"/>
                <w:szCs w:val="18"/>
              </w:rPr>
              <w:t xml:space="preserve"> Služby, s.r.o.</w:t>
            </w:r>
          </w:p>
        </w:tc>
        <w:tc>
          <w:tcPr>
            <w:tcW w:w="255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A4772E">
            <w:pPr>
              <w:spacing w:after="0" w:line="240" w:lineRule="auto"/>
              <w:ind w:left="0"/>
              <w:jc w:val="center"/>
              <w:rPr>
                <w:rFonts w:cs="Arial"/>
                <w:sz w:val="18"/>
                <w:szCs w:val="18"/>
              </w:rPr>
            </w:pPr>
            <w:r w:rsidRPr="00D31D95">
              <w:rPr>
                <w:rFonts w:cs="Arial"/>
                <w:sz w:val="18"/>
                <w:szCs w:val="18"/>
              </w:rPr>
              <w:t>5002646040</w:t>
            </w:r>
          </w:p>
        </w:tc>
        <w:tc>
          <w:tcPr>
            <w:tcW w:w="113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hideMark/>
          </w:tcPr>
          <w:p w:rsidR="007B576B" w:rsidRPr="00D31D95" w:rsidRDefault="00A4772E">
            <w:pPr>
              <w:spacing w:after="0" w:line="240" w:lineRule="auto"/>
              <w:ind w:left="0"/>
              <w:jc w:val="center"/>
              <w:rPr>
                <w:rFonts w:cs="Arial"/>
                <w:sz w:val="18"/>
                <w:szCs w:val="18"/>
              </w:rPr>
            </w:pPr>
            <w:r w:rsidRPr="00D31D95">
              <w:rPr>
                <w:rFonts w:cs="Arial"/>
                <w:sz w:val="18"/>
                <w:szCs w:val="18"/>
              </w:rPr>
              <w:t>20</w:t>
            </w:r>
            <w:r w:rsidR="007B576B" w:rsidRPr="00D31D95">
              <w:rPr>
                <w:rFonts w:cs="Arial"/>
                <w:sz w:val="18"/>
                <w:szCs w:val="18"/>
              </w:rPr>
              <w:t>.</w:t>
            </w:r>
            <w:r w:rsidRPr="00D31D95">
              <w:rPr>
                <w:rFonts w:cs="Arial"/>
                <w:sz w:val="18"/>
                <w:szCs w:val="18"/>
              </w:rPr>
              <w:t>7</w:t>
            </w:r>
            <w:r w:rsidR="007B576B" w:rsidRPr="00D31D95">
              <w:rPr>
                <w:rFonts w:cs="Arial"/>
                <w:sz w:val="18"/>
                <w:szCs w:val="18"/>
              </w:rPr>
              <w:t>.2022</w:t>
            </w:r>
          </w:p>
        </w:tc>
      </w:tr>
      <w:tr w:rsidR="007B576B" w:rsidTr="007B576B">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hideMark/>
          </w:tcPr>
          <w:p w:rsidR="007B576B" w:rsidRPr="00D31D95" w:rsidRDefault="007B576B" w:rsidP="007B576B">
            <w:pPr>
              <w:spacing w:after="0" w:line="240" w:lineRule="auto"/>
              <w:ind w:left="0"/>
              <w:rPr>
                <w:rFonts w:cs="Arial"/>
                <w:sz w:val="18"/>
                <w:szCs w:val="18"/>
              </w:rPr>
            </w:pPr>
            <w:r w:rsidRPr="00D31D95">
              <w:rPr>
                <w:rFonts w:cs="Arial"/>
                <w:sz w:val="18"/>
                <w:szCs w:val="18"/>
              </w:rPr>
              <w:t>10</w:t>
            </w:r>
          </w:p>
        </w:tc>
        <w:tc>
          <w:tcPr>
            <w:tcW w:w="567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rsidP="007B576B">
            <w:pPr>
              <w:spacing w:after="0" w:line="240" w:lineRule="auto"/>
              <w:ind w:left="0"/>
              <w:rPr>
                <w:rFonts w:cs="Arial"/>
                <w:sz w:val="18"/>
                <w:szCs w:val="18"/>
              </w:rPr>
            </w:pPr>
            <w:proofErr w:type="spellStart"/>
            <w:r w:rsidRPr="00D31D95">
              <w:rPr>
                <w:rFonts w:cs="Arial"/>
                <w:sz w:val="18"/>
                <w:szCs w:val="18"/>
              </w:rPr>
              <w:t>InfoNet</w:t>
            </w:r>
            <w:proofErr w:type="spellEnd"/>
            <w:r w:rsidRPr="00D31D95">
              <w:rPr>
                <w:rFonts w:cs="Arial"/>
                <w:sz w:val="18"/>
                <w:szCs w:val="18"/>
              </w:rPr>
              <w:t xml:space="preserve"> a.s.</w:t>
            </w:r>
          </w:p>
        </w:tc>
        <w:tc>
          <w:tcPr>
            <w:tcW w:w="255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rsidP="007B576B">
            <w:pPr>
              <w:spacing w:after="0" w:line="240" w:lineRule="auto"/>
              <w:ind w:left="0"/>
              <w:jc w:val="center"/>
              <w:rPr>
                <w:rFonts w:cs="Arial"/>
                <w:sz w:val="18"/>
                <w:szCs w:val="18"/>
              </w:rPr>
            </w:pPr>
            <w:r w:rsidRPr="00D31D95">
              <w:rPr>
                <w:rFonts w:cs="Arial"/>
                <w:sz w:val="18"/>
                <w:szCs w:val="18"/>
              </w:rPr>
              <w:t>-</w:t>
            </w:r>
          </w:p>
        </w:tc>
        <w:tc>
          <w:tcPr>
            <w:tcW w:w="113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hideMark/>
          </w:tcPr>
          <w:p w:rsidR="007B576B" w:rsidRPr="00D31D95" w:rsidRDefault="007B576B" w:rsidP="007B576B">
            <w:pPr>
              <w:spacing w:after="0" w:line="240" w:lineRule="auto"/>
              <w:ind w:left="0"/>
              <w:jc w:val="center"/>
              <w:rPr>
                <w:rFonts w:cs="Arial"/>
                <w:sz w:val="18"/>
                <w:szCs w:val="18"/>
              </w:rPr>
            </w:pPr>
            <w:r w:rsidRPr="00D31D95">
              <w:rPr>
                <w:rFonts w:cs="Arial"/>
                <w:sz w:val="18"/>
                <w:szCs w:val="18"/>
              </w:rPr>
              <w:t>30.6.2022</w:t>
            </w:r>
          </w:p>
        </w:tc>
      </w:tr>
      <w:tr w:rsidR="007B576B" w:rsidTr="007B576B">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hideMark/>
          </w:tcPr>
          <w:p w:rsidR="007B576B" w:rsidRPr="00D31D95" w:rsidRDefault="007B576B">
            <w:pPr>
              <w:spacing w:after="0" w:line="240" w:lineRule="auto"/>
              <w:ind w:left="0"/>
              <w:rPr>
                <w:rFonts w:cs="Arial"/>
                <w:sz w:val="18"/>
                <w:szCs w:val="18"/>
              </w:rPr>
            </w:pPr>
            <w:r w:rsidRPr="00D31D95">
              <w:rPr>
                <w:rFonts w:cs="Arial"/>
                <w:sz w:val="18"/>
                <w:szCs w:val="18"/>
              </w:rPr>
              <w:t>11</w:t>
            </w:r>
          </w:p>
        </w:tc>
        <w:tc>
          <w:tcPr>
            <w:tcW w:w="567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hideMark/>
          </w:tcPr>
          <w:p w:rsidR="007B576B" w:rsidRPr="00D31D95" w:rsidRDefault="007B576B">
            <w:pPr>
              <w:spacing w:after="0" w:line="240" w:lineRule="auto"/>
              <w:ind w:left="0"/>
              <w:rPr>
                <w:rFonts w:cs="Arial"/>
                <w:sz w:val="18"/>
                <w:szCs w:val="18"/>
              </w:rPr>
            </w:pPr>
            <w:r w:rsidRPr="00D31D95">
              <w:rPr>
                <w:rFonts w:cs="Arial"/>
                <w:sz w:val="18"/>
                <w:szCs w:val="18"/>
              </w:rPr>
              <w:t xml:space="preserve">Krajské ředitelství Policie Jihomoravského kraje, Oddělení správy majetku, Oddělení správy nemovitého majetku </w:t>
            </w:r>
          </w:p>
        </w:tc>
        <w:tc>
          <w:tcPr>
            <w:tcW w:w="255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pPr>
              <w:spacing w:after="0" w:line="240" w:lineRule="auto"/>
              <w:ind w:left="0"/>
              <w:jc w:val="center"/>
              <w:rPr>
                <w:rFonts w:cs="Arial"/>
                <w:sz w:val="18"/>
                <w:szCs w:val="18"/>
              </w:rPr>
            </w:pPr>
            <w:r w:rsidRPr="00D31D95">
              <w:rPr>
                <w:rFonts w:cs="Arial"/>
                <w:sz w:val="18"/>
                <w:szCs w:val="18"/>
              </w:rPr>
              <w:t>KRPB-2865-</w:t>
            </w:r>
            <w:r w:rsidR="00AF5FB4" w:rsidRPr="00D31D95">
              <w:rPr>
                <w:rFonts w:cs="Arial"/>
                <w:sz w:val="18"/>
                <w:szCs w:val="18"/>
              </w:rPr>
              <w:t>535</w:t>
            </w:r>
            <w:r w:rsidRPr="00D31D95">
              <w:rPr>
                <w:rFonts w:cs="Arial"/>
                <w:sz w:val="18"/>
                <w:szCs w:val="18"/>
              </w:rPr>
              <w:t>/ČJ-</w:t>
            </w:r>
            <w:proofErr w:type="gramStart"/>
            <w:r w:rsidRPr="00D31D95">
              <w:rPr>
                <w:rFonts w:cs="Arial"/>
                <w:sz w:val="18"/>
                <w:szCs w:val="18"/>
              </w:rPr>
              <w:t>2022-0600MN</w:t>
            </w:r>
            <w:proofErr w:type="gramEnd"/>
            <w:r w:rsidRPr="00D31D95">
              <w:rPr>
                <w:rFonts w:cs="Arial"/>
                <w:sz w:val="18"/>
                <w:szCs w:val="18"/>
              </w:rPr>
              <w:t>-MA</w:t>
            </w:r>
            <w:r w:rsidR="00AF5FB4" w:rsidRPr="00D31D95">
              <w:rPr>
                <w:rFonts w:cs="Arial"/>
                <w:sz w:val="18"/>
                <w:szCs w:val="18"/>
              </w:rPr>
              <w:t>CH</w:t>
            </w:r>
          </w:p>
        </w:tc>
        <w:tc>
          <w:tcPr>
            <w:tcW w:w="113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hideMark/>
          </w:tcPr>
          <w:p w:rsidR="007B576B" w:rsidRPr="00D31D95" w:rsidRDefault="00AF5FB4">
            <w:pPr>
              <w:spacing w:after="0" w:line="240" w:lineRule="auto"/>
              <w:ind w:left="0"/>
              <w:jc w:val="center"/>
              <w:rPr>
                <w:rFonts w:cs="Arial"/>
                <w:sz w:val="18"/>
                <w:szCs w:val="18"/>
              </w:rPr>
            </w:pPr>
            <w:r w:rsidRPr="00D31D95">
              <w:rPr>
                <w:rFonts w:cs="Arial"/>
                <w:sz w:val="18"/>
                <w:szCs w:val="18"/>
              </w:rPr>
              <w:t>15</w:t>
            </w:r>
            <w:r w:rsidR="007B576B" w:rsidRPr="00D31D95">
              <w:rPr>
                <w:rFonts w:cs="Arial"/>
                <w:sz w:val="18"/>
                <w:szCs w:val="18"/>
              </w:rPr>
              <w:t>.</w:t>
            </w:r>
            <w:r w:rsidRPr="00D31D95">
              <w:rPr>
                <w:rFonts w:cs="Arial"/>
                <w:sz w:val="18"/>
                <w:szCs w:val="18"/>
              </w:rPr>
              <w:t>7</w:t>
            </w:r>
            <w:r w:rsidR="007B576B" w:rsidRPr="00D31D95">
              <w:rPr>
                <w:rFonts w:cs="Arial"/>
                <w:sz w:val="18"/>
                <w:szCs w:val="18"/>
              </w:rPr>
              <w:t>.2022</w:t>
            </w:r>
          </w:p>
        </w:tc>
      </w:tr>
      <w:tr w:rsidR="007B576B" w:rsidTr="007B576B">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hideMark/>
          </w:tcPr>
          <w:p w:rsidR="007B576B" w:rsidRPr="00D31D95" w:rsidRDefault="007B576B">
            <w:pPr>
              <w:spacing w:after="0" w:line="240" w:lineRule="auto"/>
              <w:ind w:left="0"/>
              <w:rPr>
                <w:rFonts w:cs="Arial"/>
                <w:sz w:val="18"/>
                <w:szCs w:val="18"/>
              </w:rPr>
            </w:pPr>
            <w:r w:rsidRPr="00D31D95">
              <w:rPr>
                <w:rFonts w:cs="Arial"/>
                <w:sz w:val="18"/>
                <w:szCs w:val="18"/>
              </w:rPr>
              <w:t>12</w:t>
            </w:r>
          </w:p>
        </w:tc>
        <w:tc>
          <w:tcPr>
            <w:tcW w:w="567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pPr>
              <w:spacing w:after="0" w:line="240" w:lineRule="auto"/>
              <w:ind w:left="0"/>
              <w:rPr>
                <w:rFonts w:cs="Arial"/>
                <w:sz w:val="18"/>
                <w:szCs w:val="18"/>
              </w:rPr>
            </w:pPr>
            <w:r w:rsidRPr="00D31D95">
              <w:rPr>
                <w:rFonts w:cs="Arial"/>
                <w:sz w:val="18"/>
                <w:szCs w:val="18"/>
              </w:rPr>
              <w:t>Masarykova univerzita, Ústav výpočetní techniky</w:t>
            </w:r>
          </w:p>
        </w:tc>
        <w:tc>
          <w:tcPr>
            <w:tcW w:w="255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pPr>
              <w:spacing w:after="0" w:line="240" w:lineRule="auto"/>
              <w:ind w:left="0"/>
              <w:jc w:val="center"/>
              <w:rPr>
                <w:rFonts w:cs="Arial"/>
                <w:sz w:val="18"/>
                <w:szCs w:val="18"/>
              </w:rPr>
            </w:pPr>
            <w:r w:rsidRPr="00D31D95">
              <w:rPr>
                <w:rFonts w:cs="Arial"/>
                <w:sz w:val="18"/>
                <w:szCs w:val="18"/>
              </w:rPr>
              <w:t>MU-IS/</w:t>
            </w:r>
            <w:r w:rsidR="00952BC7" w:rsidRPr="00D31D95">
              <w:rPr>
                <w:rFonts w:cs="Arial"/>
                <w:sz w:val="18"/>
                <w:szCs w:val="18"/>
              </w:rPr>
              <w:t>70191</w:t>
            </w:r>
            <w:r w:rsidRPr="00D31D95">
              <w:rPr>
                <w:rFonts w:cs="Arial"/>
                <w:sz w:val="18"/>
                <w:szCs w:val="18"/>
              </w:rPr>
              <w:t>/2021/</w:t>
            </w:r>
            <w:r w:rsidR="00952BC7" w:rsidRPr="00D31D95">
              <w:rPr>
                <w:rFonts w:cs="Arial"/>
                <w:sz w:val="18"/>
                <w:szCs w:val="18"/>
              </w:rPr>
              <w:t>1382827</w:t>
            </w:r>
            <w:r w:rsidRPr="00D31D95">
              <w:rPr>
                <w:rFonts w:cs="Arial"/>
                <w:sz w:val="18"/>
                <w:szCs w:val="18"/>
              </w:rPr>
              <w:t>/</w:t>
            </w:r>
          </w:p>
          <w:p w:rsidR="007B576B" w:rsidRPr="00D31D95" w:rsidRDefault="007B576B">
            <w:pPr>
              <w:spacing w:after="0" w:line="240" w:lineRule="auto"/>
              <w:ind w:left="0"/>
              <w:jc w:val="center"/>
              <w:rPr>
                <w:rFonts w:cs="Arial"/>
                <w:sz w:val="18"/>
                <w:szCs w:val="18"/>
              </w:rPr>
            </w:pPr>
            <w:r w:rsidRPr="00D31D95">
              <w:rPr>
                <w:rFonts w:cs="Arial"/>
                <w:sz w:val="18"/>
                <w:szCs w:val="18"/>
              </w:rPr>
              <w:t>ÚVT-4/4</w:t>
            </w:r>
            <w:r w:rsidR="00952BC7" w:rsidRPr="00D31D95">
              <w:rPr>
                <w:rFonts w:cs="Arial"/>
                <w:sz w:val="18"/>
                <w:szCs w:val="18"/>
              </w:rPr>
              <w:t>352</w:t>
            </w:r>
          </w:p>
        </w:tc>
        <w:tc>
          <w:tcPr>
            <w:tcW w:w="113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hideMark/>
          </w:tcPr>
          <w:p w:rsidR="007B576B" w:rsidRPr="00D31D95" w:rsidRDefault="00952BC7">
            <w:pPr>
              <w:spacing w:after="0" w:line="240" w:lineRule="auto"/>
              <w:ind w:left="0"/>
              <w:jc w:val="center"/>
              <w:rPr>
                <w:rFonts w:cs="Arial"/>
                <w:sz w:val="18"/>
                <w:szCs w:val="18"/>
              </w:rPr>
            </w:pPr>
            <w:r w:rsidRPr="00D31D95">
              <w:rPr>
                <w:rFonts w:cs="Arial"/>
                <w:sz w:val="18"/>
                <w:szCs w:val="18"/>
              </w:rPr>
              <w:t>15</w:t>
            </w:r>
            <w:r w:rsidR="007B576B" w:rsidRPr="00D31D95">
              <w:rPr>
                <w:rFonts w:cs="Arial"/>
                <w:sz w:val="18"/>
                <w:szCs w:val="18"/>
              </w:rPr>
              <w:t>.</w:t>
            </w:r>
            <w:r w:rsidRPr="00D31D95">
              <w:rPr>
                <w:rFonts w:cs="Arial"/>
                <w:sz w:val="18"/>
                <w:szCs w:val="18"/>
              </w:rPr>
              <w:t>7</w:t>
            </w:r>
            <w:r w:rsidR="007B576B" w:rsidRPr="00D31D95">
              <w:rPr>
                <w:rFonts w:cs="Arial"/>
                <w:sz w:val="18"/>
                <w:szCs w:val="18"/>
              </w:rPr>
              <w:t>.2022</w:t>
            </w:r>
          </w:p>
        </w:tc>
      </w:tr>
      <w:tr w:rsidR="007B576B" w:rsidTr="007B576B">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hideMark/>
          </w:tcPr>
          <w:p w:rsidR="007B576B" w:rsidRPr="00D31D95" w:rsidRDefault="007B576B">
            <w:pPr>
              <w:spacing w:after="0" w:line="240" w:lineRule="auto"/>
              <w:ind w:left="0"/>
              <w:rPr>
                <w:rFonts w:cs="Arial"/>
                <w:sz w:val="18"/>
                <w:szCs w:val="18"/>
              </w:rPr>
            </w:pPr>
            <w:r w:rsidRPr="00D31D95">
              <w:rPr>
                <w:rFonts w:cs="Arial"/>
                <w:sz w:val="18"/>
                <w:szCs w:val="18"/>
              </w:rPr>
              <w:t>13</w:t>
            </w:r>
          </w:p>
        </w:tc>
        <w:tc>
          <w:tcPr>
            <w:tcW w:w="567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pPr>
              <w:spacing w:after="0" w:line="240" w:lineRule="auto"/>
              <w:ind w:left="0"/>
              <w:rPr>
                <w:rFonts w:cs="Arial"/>
                <w:sz w:val="18"/>
                <w:szCs w:val="18"/>
              </w:rPr>
            </w:pPr>
            <w:r w:rsidRPr="00D31D95">
              <w:rPr>
                <w:rFonts w:cs="Arial"/>
                <w:sz w:val="18"/>
                <w:szCs w:val="18"/>
              </w:rPr>
              <w:t>Ministerstvo obrany, Oddělení ochrany územních zájmů</w:t>
            </w:r>
          </w:p>
        </w:tc>
        <w:tc>
          <w:tcPr>
            <w:tcW w:w="255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D31D95">
            <w:pPr>
              <w:spacing w:after="0" w:line="240" w:lineRule="auto"/>
              <w:ind w:left="0"/>
              <w:jc w:val="center"/>
              <w:rPr>
                <w:rFonts w:cs="Arial"/>
                <w:sz w:val="18"/>
                <w:szCs w:val="18"/>
              </w:rPr>
            </w:pPr>
            <w:r w:rsidRPr="00D31D95">
              <w:rPr>
                <w:rFonts w:cs="Arial"/>
                <w:sz w:val="18"/>
                <w:szCs w:val="18"/>
              </w:rPr>
              <w:t>134897</w:t>
            </w:r>
            <w:r w:rsidR="007B576B" w:rsidRPr="00D31D95">
              <w:rPr>
                <w:rFonts w:cs="Arial"/>
                <w:sz w:val="18"/>
                <w:szCs w:val="18"/>
              </w:rPr>
              <w:t>/2022-1322-OÚZ-BR</w:t>
            </w:r>
          </w:p>
        </w:tc>
        <w:tc>
          <w:tcPr>
            <w:tcW w:w="113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hideMark/>
          </w:tcPr>
          <w:p w:rsidR="007B576B" w:rsidRPr="00D31D95" w:rsidRDefault="007B576B">
            <w:pPr>
              <w:spacing w:after="0" w:line="240" w:lineRule="auto"/>
              <w:ind w:left="0"/>
              <w:jc w:val="center"/>
              <w:rPr>
                <w:rFonts w:cs="Arial"/>
                <w:sz w:val="18"/>
                <w:szCs w:val="18"/>
              </w:rPr>
            </w:pPr>
            <w:r w:rsidRPr="00D31D95">
              <w:rPr>
                <w:rFonts w:cs="Arial"/>
                <w:sz w:val="18"/>
                <w:szCs w:val="18"/>
              </w:rPr>
              <w:t>1</w:t>
            </w:r>
            <w:r w:rsidR="00D31D95" w:rsidRPr="00D31D95">
              <w:rPr>
                <w:rFonts w:cs="Arial"/>
                <w:sz w:val="18"/>
                <w:szCs w:val="18"/>
              </w:rPr>
              <w:t>2</w:t>
            </w:r>
            <w:r w:rsidRPr="00D31D95">
              <w:rPr>
                <w:rFonts w:cs="Arial"/>
                <w:sz w:val="18"/>
                <w:szCs w:val="18"/>
              </w:rPr>
              <w:t>.</w:t>
            </w:r>
            <w:r w:rsidR="00D31D95" w:rsidRPr="00D31D95">
              <w:rPr>
                <w:rFonts w:cs="Arial"/>
                <w:sz w:val="18"/>
                <w:szCs w:val="18"/>
              </w:rPr>
              <w:t>7</w:t>
            </w:r>
            <w:r w:rsidRPr="00D31D95">
              <w:rPr>
                <w:rFonts w:cs="Arial"/>
                <w:sz w:val="18"/>
                <w:szCs w:val="18"/>
              </w:rPr>
              <w:t>.2022</w:t>
            </w:r>
          </w:p>
        </w:tc>
      </w:tr>
      <w:tr w:rsidR="007B576B" w:rsidTr="007B576B">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hideMark/>
          </w:tcPr>
          <w:p w:rsidR="007B576B" w:rsidRPr="00D31D95" w:rsidRDefault="007B576B" w:rsidP="007B576B">
            <w:pPr>
              <w:spacing w:after="0" w:line="240" w:lineRule="auto"/>
              <w:ind w:left="0"/>
              <w:rPr>
                <w:rFonts w:cs="Arial"/>
                <w:sz w:val="18"/>
                <w:szCs w:val="18"/>
              </w:rPr>
            </w:pPr>
            <w:r w:rsidRPr="00D31D95">
              <w:rPr>
                <w:rFonts w:cs="Arial"/>
                <w:sz w:val="18"/>
                <w:szCs w:val="18"/>
              </w:rPr>
              <w:t>14</w:t>
            </w:r>
          </w:p>
        </w:tc>
        <w:tc>
          <w:tcPr>
            <w:tcW w:w="567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rsidP="007B576B">
            <w:pPr>
              <w:spacing w:after="0" w:line="240" w:lineRule="auto"/>
              <w:ind w:left="0"/>
              <w:rPr>
                <w:rFonts w:cs="Arial"/>
                <w:sz w:val="18"/>
                <w:szCs w:val="18"/>
              </w:rPr>
            </w:pPr>
            <w:r w:rsidRPr="00D31D95">
              <w:rPr>
                <w:rFonts w:cs="Arial"/>
                <w:sz w:val="18"/>
                <w:szCs w:val="18"/>
              </w:rPr>
              <w:t>Nej.cz s.r.o.</w:t>
            </w:r>
          </w:p>
        </w:tc>
        <w:tc>
          <w:tcPr>
            <w:tcW w:w="255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rsidP="007B576B">
            <w:pPr>
              <w:spacing w:after="0" w:line="240" w:lineRule="auto"/>
              <w:ind w:left="0"/>
              <w:jc w:val="center"/>
              <w:rPr>
                <w:rFonts w:cs="Arial"/>
                <w:sz w:val="18"/>
                <w:szCs w:val="18"/>
              </w:rPr>
            </w:pPr>
            <w:r w:rsidRPr="00D31D95">
              <w:rPr>
                <w:rFonts w:cs="Arial"/>
                <w:sz w:val="18"/>
                <w:szCs w:val="18"/>
              </w:rPr>
              <w:t>VYJNEJ-2022-08972-01</w:t>
            </w:r>
          </w:p>
        </w:tc>
        <w:tc>
          <w:tcPr>
            <w:tcW w:w="113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hideMark/>
          </w:tcPr>
          <w:p w:rsidR="007B576B" w:rsidRPr="00D31D95" w:rsidRDefault="007B576B" w:rsidP="007B576B">
            <w:pPr>
              <w:spacing w:after="0" w:line="240" w:lineRule="auto"/>
              <w:ind w:left="0"/>
              <w:jc w:val="center"/>
              <w:rPr>
                <w:rFonts w:cs="Arial"/>
                <w:sz w:val="18"/>
                <w:szCs w:val="18"/>
              </w:rPr>
            </w:pPr>
            <w:r w:rsidRPr="00D31D95">
              <w:rPr>
                <w:rFonts w:cs="Arial"/>
                <w:sz w:val="18"/>
                <w:szCs w:val="18"/>
              </w:rPr>
              <w:t>8.7.2022</w:t>
            </w:r>
          </w:p>
        </w:tc>
      </w:tr>
      <w:tr w:rsidR="007B576B" w:rsidTr="007B576B">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hideMark/>
          </w:tcPr>
          <w:p w:rsidR="007B576B" w:rsidRPr="00D31D95" w:rsidRDefault="007B576B">
            <w:pPr>
              <w:spacing w:after="0" w:line="240" w:lineRule="auto"/>
              <w:ind w:left="0"/>
              <w:rPr>
                <w:rFonts w:cs="Arial"/>
                <w:sz w:val="18"/>
                <w:szCs w:val="18"/>
              </w:rPr>
            </w:pPr>
            <w:r w:rsidRPr="00D31D95">
              <w:rPr>
                <w:rFonts w:cs="Arial"/>
                <w:sz w:val="18"/>
                <w:szCs w:val="18"/>
              </w:rPr>
              <w:t>15</w:t>
            </w:r>
          </w:p>
        </w:tc>
        <w:tc>
          <w:tcPr>
            <w:tcW w:w="567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pPr>
              <w:spacing w:after="0" w:line="240" w:lineRule="auto"/>
              <w:ind w:left="0"/>
              <w:rPr>
                <w:rFonts w:cs="Arial"/>
                <w:sz w:val="18"/>
                <w:szCs w:val="18"/>
              </w:rPr>
            </w:pPr>
            <w:proofErr w:type="spellStart"/>
            <w:r w:rsidRPr="00D31D95">
              <w:rPr>
                <w:rFonts w:cs="Arial"/>
                <w:sz w:val="18"/>
                <w:szCs w:val="18"/>
              </w:rPr>
              <w:t>NetDataComm</w:t>
            </w:r>
            <w:proofErr w:type="spellEnd"/>
            <w:r w:rsidRPr="00D31D95">
              <w:rPr>
                <w:rFonts w:cs="Arial"/>
                <w:sz w:val="18"/>
                <w:szCs w:val="18"/>
              </w:rPr>
              <w:t>, s.r.o.</w:t>
            </w:r>
          </w:p>
        </w:tc>
        <w:tc>
          <w:tcPr>
            <w:tcW w:w="255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pPr>
              <w:spacing w:after="0" w:line="240" w:lineRule="auto"/>
              <w:ind w:left="0"/>
              <w:jc w:val="center"/>
              <w:rPr>
                <w:rFonts w:cs="Arial"/>
                <w:sz w:val="18"/>
                <w:szCs w:val="18"/>
              </w:rPr>
            </w:pPr>
            <w:r w:rsidRPr="00D31D95">
              <w:rPr>
                <w:rFonts w:cs="Arial"/>
                <w:sz w:val="18"/>
                <w:szCs w:val="18"/>
              </w:rPr>
              <w:t>-</w:t>
            </w:r>
          </w:p>
        </w:tc>
        <w:tc>
          <w:tcPr>
            <w:tcW w:w="113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hideMark/>
          </w:tcPr>
          <w:p w:rsidR="007B576B" w:rsidRPr="00D31D95" w:rsidRDefault="002A26E9">
            <w:pPr>
              <w:spacing w:after="0" w:line="240" w:lineRule="auto"/>
              <w:ind w:left="0"/>
              <w:jc w:val="center"/>
              <w:rPr>
                <w:rFonts w:cs="Arial"/>
                <w:sz w:val="18"/>
                <w:szCs w:val="18"/>
              </w:rPr>
            </w:pPr>
            <w:r w:rsidRPr="00D31D95">
              <w:rPr>
                <w:rFonts w:cs="Arial"/>
                <w:sz w:val="18"/>
                <w:szCs w:val="18"/>
              </w:rPr>
              <w:t>26</w:t>
            </w:r>
            <w:r w:rsidR="007B576B" w:rsidRPr="00D31D95">
              <w:rPr>
                <w:rFonts w:cs="Arial"/>
                <w:sz w:val="18"/>
                <w:szCs w:val="18"/>
              </w:rPr>
              <w:t>.</w:t>
            </w:r>
            <w:r w:rsidRPr="00D31D95">
              <w:rPr>
                <w:rFonts w:cs="Arial"/>
                <w:sz w:val="18"/>
                <w:szCs w:val="18"/>
              </w:rPr>
              <w:t>7</w:t>
            </w:r>
            <w:r w:rsidR="007B576B" w:rsidRPr="00D31D95">
              <w:rPr>
                <w:rFonts w:cs="Arial"/>
                <w:sz w:val="18"/>
                <w:szCs w:val="18"/>
              </w:rPr>
              <w:t>.2022</w:t>
            </w:r>
          </w:p>
        </w:tc>
      </w:tr>
      <w:tr w:rsidR="007B576B" w:rsidTr="007B576B">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hideMark/>
          </w:tcPr>
          <w:p w:rsidR="007B576B" w:rsidRPr="00D31D95" w:rsidRDefault="007B576B" w:rsidP="007B576B">
            <w:pPr>
              <w:spacing w:after="0" w:line="240" w:lineRule="auto"/>
              <w:ind w:left="0"/>
              <w:rPr>
                <w:rFonts w:cs="Arial"/>
                <w:sz w:val="18"/>
                <w:szCs w:val="18"/>
              </w:rPr>
            </w:pPr>
            <w:r w:rsidRPr="00D31D95">
              <w:rPr>
                <w:rFonts w:cs="Arial"/>
                <w:sz w:val="18"/>
                <w:szCs w:val="18"/>
              </w:rPr>
              <w:t>16</w:t>
            </w:r>
          </w:p>
        </w:tc>
        <w:tc>
          <w:tcPr>
            <w:tcW w:w="567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rsidP="007B576B">
            <w:pPr>
              <w:spacing w:after="0" w:line="240" w:lineRule="auto"/>
              <w:ind w:left="0"/>
              <w:rPr>
                <w:rFonts w:cs="Arial"/>
                <w:sz w:val="18"/>
                <w:szCs w:val="18"/>
              </w:rPr>
            </w:pPr>
            <w:r w:rsidRPr="00D31D95">
              <w:rPr>
                <w:rFonts w:cs="Arial"/>
                <w:sz w:val="18"/>
                <w:szCs w:val="18"/>
              </w:rPr>
              <w:t>OPTILINE a.s.</w:t>
            </w:r>
          </w:p>
        </w:tc>
        <w:tc>
          <w:tcPr>
            <w:tcW w:w="255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rsidP="007B576B">
            <w:pPr>
              <w:spacing w:after="0" w:line="240" w:lineRule="auto"/>
              <w:ind w:left="0"/>
              <w:jc w:val="center"/>
              <w:rPr>
                <w:rFonts w:cs="Arial"/>
                <w:sz w:val="18"/>
                <w:szCs w:val="18"/>
              </w:rPr>
            </w:pPr>
            <w:r w:rsidRPr="00D31D95">
              <w:rPr>
                <w:rFonts w:cs="Arial"/>
                <w:sz w:val="18"/>
                <w:szCs w:val="18"/>
              </w:rPr>
              <w:t>1412201518</w:t>
            </w:r>
          </w:p>
        </w:tc>
        <w:tc>
          <w:tcPr>
            <w:tcW w:w="113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hideMark/>
          </w:tcPr>
          <w:p w:rsidR="007B576B" w:rsidRPr="00D31D95" w:rsidRDefault="007B576B" w:rsidP="007B576B">
            <w:pPr>
              <w:spacing w:after="0" w:line="240" w:lineRule="auto"/>
              <w:ind w:left="0"/>
              <w:jc w:val="center"/>
              <w:rPr>
                <w:rFonts w:cs="Arial"/>
                <w:sz w:val="18"/>
                <w:szCs w:val="18"/>
              </w:rPr>
            </w:pPr>
            <w:r w:rsidRPr="00D31D95">
              <w:rPr>
                <w:rFonts w:cs="Arial"/>
                <w:sz w:val="18"/>
                <w:szCs w:val="18"/>
              </w:rPr>
              <w:t>30.6.2022</w:t>
            </w:r>
          </w:p>
        </w:tc>
      </w:tr>
      <w:tr w:rsidR="007B576B" w:rsidTr="007B576B">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hideMark/>
          </w:tcPr>
          <w:p w:rsidR="007B576B" w:rsidRPr="00D31D95" w:rsidRDefault="007B576B">
            <w:pPr>
              <w:spacing w:after="0" w:line="240" w:lineRule="auto"/>
              <w:ind w:left="0"/>
              <w:rPr>
                <w:rFonts w:cs="Arial"/>
                <w:sz w:val="18"/>
                <w:szCs w:val="18"/>
              </w:rPr>
            </w:pPr>
            <w:r w:rsidRPr="00D31D95">
              <w:rPr>
                <w:rFonts w:cs="Arial"/>
                <w:sz w:val="18"/>
                <w:szCs w:val="18"/>
              </w:rPr>
              <w:t>17</w:t>
            </w:r>
          </w:p>
        </w:tc>
        <w:tc>
          <w:tcPr>
            <w:tcW w:w="567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pPr>
              <w:spacing w:after="0" w:line="240" w:lineRule="auto"/>
              <w:ind w:left="0"/>
              <w:rPr>
                <w:rFonts w:cs="Arial"/>
                <w:sz w:val="18"/>
                <w:szCs w:val="18"/>
              </w:rPr>
            </w:pPr>
            <w:r w:rsidRPr="00D31D95">
              <w:rPr>
                <w:rFonts w:cs="Arial"/>
                <w:sz w:val="18"/>
                <w:szCs w:val="18"/>
              </w:rPr>
              <w:t>PODA a.s.</w:t>
            </w:r>
          </w:p>
        </w:tc>
        <w:tc>
          <w:tcPr>
            <w:tcW w:w="255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pPr>
              <w:spacing w:after="0" w:line="240" w:lineRule="auto"/>
              <w:ind w:left="0"/>
              <w:jc w:val="center"/>
              <w:rPr>
                <w:rFonts w:cs="Arial"/>
                <w:sz w:val="18"/>
                <w:szCs w:val="18"/>
              </w:rPr>
            </w:pPr>
            <w:proofErr w:type="spellStart"/>
            <w:r w:rsidRPr="00D31D95">
              <w:rPr>
                <w:rFonts w:cs="Arial"/>
                <w:sz w:val="18"/>
                <w:szCs w:val="18"/>
              </w:rPr>
              <w:t>TaV</w:t>
            </w:r>
            <w:proofErr w:type="spellEnd"/>
            <w:r w:rsidRPr="00D31D95">
              <w:rPr>
                <w:rFonts w:cs="Arial"/>
                <w:sz w:val="18"/>
                <w:szCs w:val="18"/>
              </w:rPr>
              <w:t>/</w:t>
            </w:r>
            <w:r w:rsidR="00E45B87" w:rsidRPr="00D31D95">
              <w:rPr>
                <w:rFonts w:cs="Arial"/>
                <w:sz w:val="18"/>
                <w:szCs w:val="18"/>
              </w:rPr>
              <w:t>1307</w:t>
            </w:r>
            <w:r w:rsidRPr="00D31D95">
              <w:rPr>
                <w:rFonts w:cs="Arial"/>
                <w:sz w:val="18"/>
                <w:szCs w:val="18"/>
              </w:rPr>
              <w:t>/2022/</w:t>
            </w:r>
            <w:proofErr w:type="spellStart"/>
            <w:r w:rsidRPr="00D31D95">
              <w:rPr>
                <w:rFonts w:cs="Arial"/>
                <w:sz w:val="18"/>
                <w:szCs w:val="18"/>
              </w:rPr>
              <w:t>Vo</w:t>
            </w:r>
            <w:proofErr w:type="spellEnd"/>
          </w:p>
        </w:tc>
        <w:tc>
          <w:tcPr>
            <w:tcW w:w="113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hideMark/>
          </w:tcPr>
          <w:p w:rsidR="007B576B" w:rsidRPr="00D31D95" w:rsidRDefault="00596454">
            <w:pPr>
              <w:spacing w:after="0" w:line="240" w:lineRule="auto"/>
              <w:ind w:left="0"/>
              <w:jc w:val="center"/>
              <w:rPr>
                <w:rFonts w:cs="Arial"/>
                <w:sz w:val="18"/>
                <w:szCs w:val="18"/>
              </w:rPr>
            </w:pPr>
            <w:r w:rsidRPr="00D31D95">
              <w:rPr>
                <w:rFonts w:cs="Arial"/>
                <w:sz w:val="18"/>
                <w:szCs w:val="18"/>
              </w:rPr>
              <w:t>8</w:t>
            </w:r>
            <w:r w:rsidR="007B576B" w:rsidRPr="00D31D95">
              <w:rPr>
                <w:rFonts w:cs="Arial"/>
                <w:sz w:val="18"/>
                <w:szCs w:val="18"/>
              </w:rPr>
              <w:t>.</w:t>
            </w:r>
            <w:r w:rsidRPr="00D31D95">
              <w:rPr>
                <w:rFonts w:cs="Arial"/>
                <w:sz w:val="18"/>
                <w:szCs w:val="18"/>
              </w:rPr>
              <w:t>8</w:t>
            </w:r>
            <w:r w:rsidR="007B576B" w:rsidRPr="00D31D95">
              <w:rPr>
                <w:rFonts w:cs="Arial"/>
                <w:sz w:val="18"/>
                <w:szCs w:val="18"/>
              </w:rPr>
              <w:t>.2022</w:t>
            </w:r>
          </w:p>
        </w:tc>
      </w:tr>
      <w:tr w:rsidR="007B576B" w:rsidTr="007B576B">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hideMark/>
          </w:tcPr>
          <w:p w:rsidR="007B576B" w:rsidRPr="00D31D95" w:rsidRDefault="007B576B">
            <w:pPr>
              <w:spacing w:after="0" w:line="240" w:lineRule="auto"/>
              <w:ind w:left="0"/>
              <w:rPr>
                <w:rFonts w:cs="Arial"/>
                <w:sz w:val="18"/>
                <w:szCs w:val="18"/>
              </w:rPr>
            </w:pPr>
            <w:r w:rsidRPr="00D31D95">
              <w:rPr>
                <w:rFonts w:cs="Arial"/>
                <w:sz w:val="18"/>
                <w:szCs w:val="18"/>
              </w:rPr>
              <w:t>18</w:t>
            </w:r>
          </w:p>
        </w:tc>
        <w:tc>
          <w:tcPr>
            <w:tcW w:w="567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pPr>
              <w:spacing w:after="0" w:line="240" w:lineRule="auto"/>
              <w:ind w:left="0"/>
              <w:rPr>
                <w:rFonts w:cs="Arial"/>
                <w:sz w:val="18"/>
                <w:szCs w:val="18"/>
              </w:rPr>
            </w:pPr>
            <w:proofErr w:type="spellStart"/>
            <w:r w:rsidRPr="00D31D95">
              <w:rPr>
                <w:rFonts w:cs="Arial"/>
                <w:sz w:val="18"/>
                <w:szCs w:val="18"/>
              </w:rPr>
              <w:t>Quantcom</w:t>
            </w:r>
            <w:proofErr w:type="spellEnd"/>
            <w:r w:rsidRPr="00D31D95">
              <w:rPr>
                <w:rFonts w:cs="Arial"/>
                <w:sz w:val="18"/>
                <w:szCs w:val="18"/>
              </w:rPr>
              <w:t>, a.s.</w:t>
            </w:r>
          </w:p>
        </w:tc>
        <w:tc>
          <w:tcPr>
            <w:tcW w:w="255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pPr>
              <w:spacing w:after="0" w:line="240" w:lineRule="auto"/>
              <w:ind w:left="0"/>
              <w:jc w:val="center"/>
              <w:rPr>
                <w:rFonts w:cs="Arial"/>
                <w:sz w:val="18"/>
                <w:szCs w:val="18"/>
              </w:rPr>
            </w:pPr>
            <w:r w:rsidRPr="00D31D95">
              <w:rPr>
                <w:rFonts w:cs="Arial"/>
                <w:sz w:val="18"/>
                <w:szCs w:val="18"/>
              </w:rPr>
              <w:t>BM10</w:t>
            </w:r>
            <w:r w:rsidR="004F1F3D" w:rsidRPr="00D31D95">
              <w:rPr>
                <w:rFonts w:cs="Arial"/>
                <w:sz w:val="18"/>
                <w:szCs w:val="18"/>
              </w:rPr>
              <w:t>48264</w:t>
            </w:r>
          </w:p>
        </w:tc>
        <w:tc>
          <w:tcPr>
            <w:tcW w:w="113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hideMark/>
          </w:tcPr>
          <w:p w:rsidR="007B576B" w:rsidRPr="00D31D95" w:rsidRDefault="004F1F3D">
            <w:pPr>
              <w:spacing w:after="0" w:line="240" w:lineRule="auto"/>
              <w:ind w:left="0"/>
              <w:jc w:val="center"/>
              <w:rPr>
                <w:rFonts w:cs="Arial"/>
                <w:sz w:val="18"/>
                <w:szCs w:val="18"/>
              </w:rPr>
            </w:pPr>
            <w:r w:rsidRPr="00D31D95">
              <w:rPr>
                <w:rFonts w:cs="Arial"/>
                <w:sz w:val="18"/>
                <w:szCs w:val="18"/>
              </w:rPr>
              <w:t>15</w:t>
            </w:r>
            <w:r w:rsidR="007B576B" w:rsidRPr="00D31D95">
              <w:rPr>
                <w:rFonts w:cs="Arial"/>
                <w:sz w:val="18"/>
                <w:szCs w:val="18"/>
              </w:rPr>
              <w:t>.</w:t>
            </w:r>
            <w:r w:rsidRPr="00D31D95">
              <w:rPr>
                <w:rFonts w:cs="Arial"/>
                <w:sz w:val="18"/>
                <w:szCs w:val="18"/>
              </w:rPr>
              <w:t>7</w:t>
            </w:r>
            <w:r w:rsidR="007B576B" w:rsidRPr="00D31D95">
              <w:rPr>
                <w:rFonts w:cs="Arial"/>
                <w:sz w:val="18"/>
                <w:szCs w:val="18"/>
              </w:rPr>
              <w:t>.2022</w:t>
            </w:r>
          </w:p>
        </w:tc>
      </w:tr>
      <w:tr w:rsidR="007B576B" w:rsidTr="007B576B">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hideMark/>
          </w:tcPr>
          <w:p w:rsidR="007B576B" w:rsidRPr="00D31D95" w:rsidRDefault="007B576B" w:rsidP="007B576B">
            <w:pPr>
              <w:spacing w:after="0" w:line="240" w:lineRule="auto"/>
              <w:ind w:left="0"/>
              <w:rPr>
                <w:rFonts w:cs="Arial"/>
                <w:sz w:val="18"/>
                <w:szCs w:val="18"/>
              </w:rPr>
            </w:pPr>
            <w:r w:rsidRPr="00D31D95">
              <w:rPr>
                <w:rFonts w:cs="Arial"/>
                <w:sz w:val="18"/>
                <w:szCs w:val="18"/>
              </w:rPr>
              <w:t>19</w:t>
            </w:r>
          </w:p>
        </w:tc>
        <w:tc>
          <w:tcPr>
            <w:tcW w:w="567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rsidP="007B576B">
            <w:pPr>
              <w:spacing w:after="0" w:line="240" w:lineRule="auto"/>
              <w:ind w:left="0"/>
              <w:rPr>
                <w:rFonts w:cs="Arial"/>
                <w:sz w:val="18"/>
                <w:szCs w:val="18"/>
              </w:rPr>
            </w:pPr>
            <w:r w:rsidRPr="00D31D95">
              <w:rPr>
                <w:rFonts w:cs="Arial"/>
                <w:sz w:val="18"/>
                <w:szCs w:val="18"/>
              </w:rPr>
              <w:t>SITEL, spol. s.r.o.</w:t>
            </w:r>
          </w:p>
        </w:tc>
        <w:tc>
          <w:tcPr>
            <w:tcW w:w="255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rsidP="007B576B">
            <w:pPr>
              <w:spacing w:after="0" w:line="240" w:lineRule="auto"/>
              <w:ind w:left="0"/>
              <w:jc w:val="center"/>
              <w:rPr>
                <w:rFonts w:cs="Arial"/>
                <w:sz w:val="18"/>
                <w:szCs w:val="18"/>
              </w:rPr>
            </w:pPr>
            <w:r w:rsidRPr="00D31D95">
              <w:rPr>
                <w:rFonts w:cs="Arial"/>
                <w:sz w:val="18"/>
                <w:szCs w:val="18"/>
              </w:rPr>
              <w:t>1112202508</w:t>
            </w:r>
          </w:p>
        </w:tc>
        <w:tc>
          <w:tcPr>
            <w:tcW w:w="113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hideMark/>
          </w:tcPr>
          <w:p w:rsidR="007B576B" w:rsidRPr="00D31D95" w:rsidRDefault="007B576B" w:rsidP="007B576B">
            <w:pPr>
              <w:spacing w:after="0" w:line="240" w:lineRule="auto"/>
              <w:ind w:left="0"/>
              <w:jc w:val="center"/>
              <w:rPr>
                <w:rFonts w:cs="Arial"/>
                <w:sz w:val="18"/>
                <w:szCs w:val="18"/>
              </w:rPr>
            </w:pPr>
            <w:r w:rsidRPr="00D31D95">
              <w:rPr>
                <w:rFonts w:cs="Arial"/>
                <w:sz w:val="18"/>
                <w:szCs w:val="18"/>
              </w:rPr>
              <w:t>30.6.2022</w:t>
            </w:r>
          </w:p>
        </w:tc>
      </w:tr>
      <w:tr w:rsidR="007B576B" w:rsidTr="007B576B">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hideMark/>
          </w:tcPr>
          <w:p w:rsidR="007B576B" w:rsidRPr="00D31D95" w:rsidRDefault="007B576B">
            <w:pPr>
              <w:spacing w:after="0" w:line="240" w:lineRule="auto"/>
              <w:ind w:left="0"/>
              <w:rPr>
                <w:rFonts w:cs="Arial"/>
                <w:sz w:val="18"/>
                <w:szCs w:val="18"/>
              </w:rPr>
            </w:pPr>
            <w:r w:rsidRPr="00D31D95">
              <w:rPr>
                <w:rFonts w:cs="Arial"/>
                <w:sz w:val="18"/>
                <w:szCs w:val="18"/>
              </w:rPr>
              <w:t>20</w:t>
            </w:r>
          </w:p>
        </w:tc>
        <w:tc>
          <w:tcPr>
            <w:tcW w:w="567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pPr>
              <w:spacing w:after="0" w:line="240" w:lineRule="auto"/>
              <w:ind w:left="0"/>
              <w:rPr>
                <w:rFonts w:cs="Arial"/>
                <w:sz w:val="18"/>
                <w:szCs w:val="18"/>
              </w:rPr>
            </w:pPr>
            <w:r w:rsidRPr="00D31D95">
              <w:rPr>
                <w:rFonts w:cs="Arial"/>
                <w:sz w:val="18"/>
                <w:szCs w:val="18"/>
              </w:rPr>
              <w:t xml:space="preserve">Smart </w:t>
            </w:r>
            <w:proofErr w:type="spellStart"/>
            <w:r w:rsidRPr="00D31D95">
              <w:rPr>
                <w:rFonts w:cs="Arial"/>
                <w:sz w:val="18"/>
                <w:szCs w:val="18"/>
              </w:rPr>
              <w:t>Comp</w:t>
            </w:r>
            <w:proofErr w:type="spellEnd"/>
            <w:r w:rsidRPr="00D31D95">
              <w:rPr>
                <w:rFonts w:cs="Arial"/>
                <w:sz w:val="18"/>
                <w:szCs w:val="18"/>
              </w:rPr>
              <w:t>., a.s.</w:t>
            </w:r>
          </w:p>
        </w:tc>
        <w:tc>
          <w:tcPr>
            <w:tcW w:w="255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pPr>
              <w:spacing w:after="0" w:line="240" w:lineRule="auto"/>
              <w:ind w:left="0"/>
              <w:jc w:val="center"/>
              <w:rPr>
                <w:rFonts w:cs="Arial"/>
                <w:sz w:val="18"/>
                <w:szCs w:val="18"/>
              </w:rPr>
            </w:pPr>
            <w:r w:rsidRPr="00D31D95">
              <w:rPr>
                <w:rFonts w:cs="Arial"/>
                <w:sz w:val="18"/>
                <w:szCs w:val="18"/>
              </w:rPr>
              <w:t>V-0</w:t>
            </w:r>
            <w:r w:rsidR="00552809" w:rsidRPr="00D31D95">
              <w:rPr>
                <w:rFonts w:cs="Arial"/>
                <w:sz w:val="18"/>
                <w:szCs w:val="18"/>
              </w:rPr>
              <w:t>775</w:t>
            </w:r>
            <w:r w:rsidRPr="00D31D95">
              <w:rPr>
                <w:rFonts w:cs="Arial"/>
                <w:sz w:val="18"/>
                <w:szCs w:val="18"/>
              </w:rPr>
              <w:t>/2022</w:t>
            </w:r>
          </w:p>
        </w:tc>
        <w:tc>
          <w:tcPr>
            <w:tcW w:w="113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hideMark/>
          </w:tcPr>
          <w:p w:rsidR="007B576B" w:rsidRPr="00D31D95" w:rsidRDefault="00552809">
            <w:pPr>
              <w:spacing w:after="0" w:line="240" w:lineRule="auto"/>
              <w:ind w:left="0"/>
              <w:jc w:val="center"/>
              <w:rPr>
                <w:rFonts w:cs="Arial"/>
                <w:sz w:val="18"/>
                <w:szCs w:val="18"/>
              </w:rPr>
            </w:pPr>
            <w:r w:rsidRPr="00D31D95">
              <w:rPr>
                <w:rFonts w:cs="Arial"/>
                <w:sz w:val="18"/>
                <w:szCs w:val="18"/>
              </w:rPr>
              <w:t>24</w:t>
            </w:r>
            <w:r w:rsidR="007B576B" w:rsidRPr="00D31D95">
              <w:rPr>
                <w:rFonts w:cs="Arial"/>
                <w:sz w:val="18"/>
                <w:szCs w:val="18"/>
              </w:rPr>
              <w:t>.</w:t>
            </w:r>
            <w:r w:rsidRPr="00D31D95">
              <w:rPr>
                <w:rFonts w:cs="Arial"/>
                <w:sz w:val="18"/>
                <w:szCs w:val="18"/>
              </w:rPr>
              <w:t>7</w:t>
            </w:r>
            <w:r w:rsidR="007B576B" w:rsidRPr="00D31D95">
              <w:rPr>
                <w:rFonts w:cs="Arial"/>
                <w:sz w:val="18"/>
                <w:szCs w:val="18"/>
              </w:rPr>
              <w:t>.2022</w:t>
            </w:r>
          </w:p>
        </w:tc>
      </w:tr>
      <w:tr w:rsidR="007B576B" w:rsidTr="007B576B">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hideMark/>
          </w:tcPr>
          <w:p w:rsidR="007B576B" w:rsidRPr="00D31D95" w:rsidRDefault="007B576B" w:rsidP="007B576B">
            <w:pPr>
              <w:spacing w:after="0" w:line="240" w:lineRule="auto"/>
              <w:ind w:left="0"/>
              <w:rPr>
                <w:rFonts w:cs="Arial"/>
                <w:sz w:val="18"/>
                <w:szCs w:val="18"/>
              </w:rPr>
            </w:pPr>
            <w:r w:rsidRPr="00D31D95">
              <w:rPr>
                <w:rFonts w:cs="Arial"/>
                <w:sz w:val="18"/>
                <w:szCs w:val="18"/>
              </w:rPr>
              <w:t>21</w:t>
            </w:r>
          </w:p>
        </w:tc>
        <w:tc>
          <w:tcPr>
            <w:tcW w:w="567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rsidP="007B576B">
            <w:pPr>
              <w:spacing w:after="0" w:line="240" w:lineRule="auto"/>
              <w:ind w:left="0"/>
              <w:rPr>
                <w:rFonts w:cs="Arial"/>
                <w:sz w:val="18"/>
                <w:szCs w:val="18"/>
              </w:rPr>
            </w:pPr>
            <w:r w:rsidRPr="00D31D95">
              <w:rPr>
                <w:rFonts w:cs="Arial"/>
                <w:sz w:val="18"/>
                <w:szCs w:val="18"/>
              </w:rPr>
              <w:t>Správa železnic, Oblastní ředitelství Brno</w:t>
            </w:r>
          </w:p>
        </w:tc>
        <w:tc>
          <w:tcPr>
            <w:tcW w:w="255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7B576B" w:rsidRPr="00D31D95" w:rsidRDefault="007B576B" w:rsidP="007B576B">
            <w:pPr>
              <w:spacing w:after="0" w:line="240" w:lineRule="auto"/>
              <w:ind w:left="0"/>
              <w:jc w:val="center"/>
              <w:rPr>
                <w:rFonts w:cs="Arial"/>
                <w:sz w:val="18"/>
                <w:szCs w:val="18"/>
              </w:rPr>
            </w:pPr>
            <w:r w:rsidRPr="00D31D95">
              <w:rPr>
                <w:rFonts w:cs="Arial"/>
                <w:sz w:val="18"/>
                <w:szCs w:val="18"/>
              </w:rPr>
              <w:t>12910/2022-SŽ-OŘ BNO-OPS</w:t>
            </w:r>
          </w:p>
        </w:tc>
        <w:tc>
          <w:tcPr>
            <w:tcW w:w="113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hideMark/>
          </w:tcPr>
          <w:p w:rsidR="007B576B" w:rsidRPr="00D31D95" w:rsidRDefault="007B576B" w:rsidP="007B576B">
            <w:pPr>
              <w:spacing w:after="0" w:line="240" w:lineRule="auto"/>
              <w:ind w:left="0"/>
              <w:jc w:val="center"/>
              <w:rPr>
                <w:rFonts w:cs="Arial"/>
                <w:sz w:val="18"/>
                <w:szCs w:val="18"/>
              </w:rPr>
            </w:pPr>
            <w:r w:rsidRPr="00D31D95">
              <w:rPr>
                <w:rFonts w:cs="Arial"/>
                <w:sz w:val="18"/>
                <w:szCs w:val="18"/>
              </w:rPr>
              <w:t>30.6.2022</w:t>
            </w:r>
          </w:p>
        </w:tc>
      </w:tr>
      <w:tr w:rsidR="007B576B" w:rsidTr="007B576B">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hideMark/>
          </w:tcPr>
          <w:p w:rsidR="007B576B" w:rsidRPr="00D31D95" w:rsidRDefault="007B576B" w:rsidP="007B576B">
            <w:pPr>
              <w:spacing w:after="0" w:line="240" w:lineRule="auto"/>
              <w:ind w:left="0"/>
              <w:rPr>
                <w:rFonts w:cs="Arial"/>
                <w:sz w:val="18"/>
                <w:szCs w:val="18"/>
              </w:rPr>
            </w:pPr>
            <w:r w:rsidRPr="00D31D95">
              <w:rPr>
                <w:rFonts w:cs="Arial"/>
                <w:sz w:val="18"/>
                <w:szCs w:val="18"/>
              </w:rPr>
              <w:t>22</w:t>
            </w:r>
          </w:p>
        </w:tc>
        <w:tc>
          <w:tcPr>
            <w:tcW w:w="567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tcPr>
          <w:p w:rsidR="007B576B" w:rsidRPr="00D31D95" w:rsidRDefault="007B576B" w:rsidP="007B576B">
            <w:pPr>
              <w:spacing w:after="0" w:line="240" w:lineRule="auto"/>
              <w:ind w:left="0"/>
              <w:rPr>
                <w:rFonts w:cs="Arial"/>
                <w:sz w:val="18"/>
                <w:szCs w:val="18"/>
              </w:rPr>
            </w:pPr>
            <w:r w:rsidRPr="00D31D95">
              <w:rPr>
                <w:rFonts w:cs="Arial"/>
                <w:sz w:val="18"/>
                <w:szCs w:val="18"/>
              </w:rPr>
              <w:t>Technické sítě Brno a.s.</w:t>
            </w:r>
          </w:p>
        </w:tc>
        <w:tc>
          <w:tcPr>
            <w:tcW w:w="255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tcPr>
          <w:p w:rsidR="007B576B" w:rsidRPr="00D31D95" w:rsidRDefault="007B576B" w:rsidP="007B576B">
            <w:pPr>
              <w:spacing w:after="0" w:line="240" w:lineRule="auto"/>
              <w:ind w:left="0"/>
              <w:jc w:val="center"/>
              <w:rPr>
                <w:rFonts w:cs="Arial"/>
                <w:sz w:val="18"/>
                <w:szCs w:val="18"/>
              </w:rPr>
            </w:pPr>
            <w:r w:rsidRPr="00D31D95">
              <w:rPr>
                <w:rFonts w:cs="Arial"/>
                <w:sz w:val="18"/>
                <w:szCs w:val="18"/>
              </w:rPr>
              <w:t>TSB/</w:t>
            </w:r>
            <w:r w:rsidR="0064443B" w:rsidRPr="00D31D95">
              <w:rPr>
                <w:rFonts w:cs="Arial"/>
                <w:sz w:val="18"/>
                <w:szCs w:val="18"/>
              </w:rPr>
              <w:t>07955</w:t>
            </w:r>
            <w:r w:rsidRPr="00D31D95">
              <w:rPr>
                <w:rFonts w:cs="Arial"/>
                <w:sz w:val="18"/>
                <w:szCs w:val="18"/>
              </w:rPr>
              <w:t>/2022</w:t>
            </w:r>
          </w:p>
        </w:tc>
        <w:tc>
          <w:tcPr>
            <w:tcW w:w="113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7B576B" w:rsidRPr="00D31D95" w:rsidRDefault="0064443B" w:rsidP="007B576B">
            <w:pPr>
              <w:spacing w:after="0" w:line="240" w:lineRule="auto"/>
              <w:ind w:left="0"/>
              <w:jc w:val="center"/>
              <w:rPr>
                <w:rFonts w:cs="Arial"/>
                <w:sz w:val="18"/>
                <w:szCs w:val="18"/>
              </w:rPr>
            </w:pPr>
            <w:r w:rsidRPr="00D31D95">
              <w:rPr>
                <w:rFonts w:cs="Arial"/>
                <w:sz w:val="18"/>
                <w:szCs w:val="18"/>
              </w:rPr>
              <w:t>19</w:t>
            </w:r>
            <w:r w:rsidR="007B576B" w:rsidRPr="00D31D95">
              <w:rPr>
                <w:rFonts w:cs="Arial"/>
                <w:sz w:val="18"/>
                <w:szCs w:val="18"/>
              </w:rPr>
              <w:t>.</w:t>
            </w:r>
            <w:r w:rsidRPr="00D31D95">
              <w:rPr>
                <w:rFonts w:cs="Arial"/>
                <w:sz w:val="18"/>
                <w:szCs w:val="18"/>
              </w:rPr>
              <w:t>7</w:t>
            </w:r>
            <w:r w:rsidR="007B576B" w:rsidRPr="00D31D95">
              <w:rPr>
                <w:rFonts w:cs="Arial"/>
                <w:sz w:val="18"/>
                <w:szCs w:val="18"/>
              </w:rPr>
              <w:t>.2022</w:t>
            </w:r>
          </w:p>
        </w:tc>
      </w:tr>
      <w:tr w:rsidR="007B576B" w:rsidTr="007B576B">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hideMark/>
          </w:tcPr>
          <w:p w:rsidR="007B576B" w:rsidRPr="00D31D95" w:rsidRDefault="007B576B" w:rsidP="007B576B">
            <w:pPr>
              <w:spacing w:after="0" w:line="240" w:lineRule="auto"/>
              <w:ind w:left="0"/>
              <w:rPr>
                <w:rFonts w:cs="Arial"/>
                <w:sz w:val="18"/>
                <w:szCs w:val="18"/>
              </w:rPr>
            </w:pPr>
            <w:r w:rsidRPr="00D31D95">
              <w:rPr>
                <w:rFonts w:cs="Arial"/>
                <w:sz w:val="18"/>
                <w:szCs w:val="18"/>
              </w:rPr>
              <w:t>23</w:t>
            </w:r>
          </w:p>
        </w:tc>
        <w:tc>
          <w:tcPr>
            <w:tcW w:w="567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tcPr>
          <w:p w:rsidR="007B576B" w:rsidRPr="00D31D95" w:rsidRDefault="007B576B" w:rsidP="007B576B">
            <w:pPr>
              <w:spacing w:after="0" w:line="240" w:lineRule="auto"/>
              <w:ind w:left="0"/>
              <w:rPr>
                <w:rFonts w:cs="Arial"/>
                <w:sz w:val="18"/>
                <w:szCs w:val="18"/>
              </w:rPr>
            </w:pPr>
            <w:r w:rsidRPr="00D31D95">
              <w:rPr>
                <w:rFonts w:cs="Arial"/>
                <w:sz w:val="18"/>
                <w:szCs w:val="18"/>
              </w:rPr>
              <w:t xml:space="preserve">Telia </w:t>
            </w:r>
            <w:proofErr w:type="spellStart"/>
            <w:r w:rsidRPr="00D31D95">
              <w:rPr>
                <w:rFonts w:cs="Arial"/>
                <w:sz w:val="18"/>
                <w:szCs w:val="18"/>
              </w:rPr>
              <w:t>Carrier</w:t>
            </w:r>
            <w:proofErr w:type="spellEnd"/>
            <w:r w:rsidRPr="00D31D95">
              <w:rPr>
                <w:rFonts w:cs="Arial"/>
                <w:sz w:val="18"/>
                <w:szCs w:val="18"/>
              </w:rPr>
              <w:t xml:space="preserve"> Czech Republic, a.s.</w:t>
            </w:r>
          </w:p>
        </w:tc>
        <w:tc>
          <w:tcPr>
            <w:tcW w:w="255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tcPr>
          <w:p w:rsidR="007B576B" w:rsidRPr="00D31D95" w:rsidRDefault="007B576B" w:rsidP="007B576B">
            <w:pPr>
              <w:spacing w:after="0" w:line="240" w:lineRule="auto"/>
              <w:ind w:left="0"/>
              <w:jc w:val="center"/>
              <w:rPr>
                <w:rFonts w:cs="Arial"/>
                <w:sz w:val="18"/>
                <w:szCs w:val="18"/>
              </w:rPr>
            </w:pPr>
            <w:r w:rsidRPr="00D31D95">
              <w:rPr>
                <w:rFonts w:cs="Arial"/>
                <w:sz w:val="18"/>
                <w:szCs w:val="18"/>
              </w:rPr>
              <w:t>1312201525</w:t>
            </w:r>
          </w:p>
        </w:tc>
        <w:tc>
          <w:tcPr>
            <w:tcW w:w="113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7B576B" w:rsidRPr="00D31D95" w:rsidRDefault="007B576B" w:rsidP="007B576B">
            <w:pPr>
              <w:spacing w:after="0" w:line="240" w:lineRule="auto"/>
              <w:ind w:left="0"/>
              <w:jc w:val="center"/>
              <w:rPr>
                <w:rFonts w:cs="Arial"/>
                <w:sz w:val="18"/>
                <w:szCs w:val="18"/>
              </w:rPr>
            </w:pPr>
            <w:r w:rsidRPr="00D31D95">
              <w:rPr>
                <w:rFonts w:cs="Arial"/>
                <w:sz w:val="18"/>
                <w:szCs w:val="18"/>
              </w:rPr>
              <w:t>30.6.2022</w:t>
            </w:r>
          </w:p>
        </w:tc>
      </w:tr>
      <w:tr w:rsidR="007B576B" w:rsidTr="007B576B">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hideMark/>
          </w:tcPr>
          <w:p w:rsidR="007B576B" w:rsidRPr="00D31D95" w:rsidRDefault="007B576B" w:rsidP="007B576B">
            <w:pPr>
              <w:spacing w:after="0" w:line="240" w:lineRule="auto"/>
              <w:ind w:left="0"/>
              <w:rPr>
                <w:rFonts w:cs="Arial"/>
                <w:sz w:val="18"/>
                <w:szCs w:val="18"/>
              </w:rPr>
            </w:pPr>
            <w:r w:rsidRPr="00D31D95">
              <w:rPr>
                <w:rFonts w:cs="Arial"/>
                <w:sz w:val="18"/>
                <w:szCs w:val="18"/>
              </w:rPr>
              <w:t>24</w:t>
            </w:r>
          </w:p>
        </w:tc>
        <w:tc>
          <w:tcPr>
            <w:tcW w:w="567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tcPr>
          <w:p w:rsidR="007B576B" w:rsidRPr="00D31D95" w:rsidRDefault="007B576B" w:rsidP="007B576B">
            <w:pPr>
              <w:spacing w:after="0" w:line="240" w:lineRule="auto"/>
              <w:ind w:left="0"/>
              <w:rPr>
                <w:rFonts w:cs="Arial"/>
                <w:sz w:val="18"/>
                <w:szCs w:val="18"/>
              </w:rPr>
            </w:pPr>
            <w:r w:rsidRPr="00D31D95">
              <w:rPr>
                <w:rFonts w:cs="Arial"/>
                <w:sz w:val="18"/>
                <w:szCs w:val="18"/>
              </w:rPr>
              <w:t>Teplárny Brno, a.s.</w:t>
            </w:r>
          </w:p>
        </w:tc>
        <w:tc>
          <w:tcPr>
            <w:tcW w:w="255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tcPr>
          <w:p w:rsidR="007B576B" w:rsidRPr="00D31D95" w:rsidRDefault="009B037C" w:rsidP="007B576B">
            <w:pPr>
              <w:spacing w:after="0" w:line="240" w:lineRule="auto"/>
              <w:ind w:left="0"/>
              <w:jc w:val="center"/>
              <w:rPr>
                <w:rFonts w:cs="Arial"/>
                <w:sz w:val="18"/>
                <w:szCs w:val="18"/>
              </w:rPr>
            </w:pPr>
            <w:r w:rsidRPr="00D31D95">
              <w:rPr>
                <w:rFonts w:cs="Arial"/>
                <w:sz w:val="18"/>
                <w:szCs w:val="18"/>
              </w:rPr>
              <w:t>14738</w:t>
            </w:r>
            <w:r w:rsidR="007B576B" w:rsidRPr="00D31D95">
              <w:rPr>
                <w:rFonts w:cs="Arial"/>
                <w:sz w:val="18"/>
                <w:szCs w:val="18"/>
              </w:rPr>
              <w:t>/2022/TB</w:t>
            </w:r>
          </w:p>
        </w:tc>
        <w:tc>
          <w:tcPr>
            <w:tcW w:w="113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7B576B" w:rsidRPr="00D31D95" w:rsidRDefault="009B037C" w:rsidP="007B576B">
            <w:pPr>
              <w:spacing w:after="0" w:line="240" w:lineRule="auto"/>
              <w:ind w:left="0"/>
              <w:jc w:val="center"/>
              <w:rPr>
                <w:rFonts w:cs="Arial"/>
                <w:sz w:val="18"/>
                <w:szCs w:val="18"/>
              </w:rPr>
            </w:pPr>
            <w:r w:rsidRPr="00D31D95">
              <w:rPr>
                <w:rFonts w:cs="Arial"/>
                <w:sz w:val="18"/>
                <w:szCs w:val="18"/>
              </w:rPr>
              <w:t>8</w:t>
            </w:r>
            <w:r w:rsidR="007B576B" w:rsidRPr="00D31D95">
              <w:rPr>
                <w:rFonts w:cs="Arial"/>
                <w:sz w:val="18"/>
                <w:szCs w:val="18"/>
              </w:rPr>
              <w:t>.</w:t>
            </w:r>
            <w:r w:rsidRPr="00D31D95">
              <w:rPr>
                <w:rFonts w:cs="Arial"/>
                <w:sz w:val="18"/>
                <w:szCs w:val="18"/>
              </w:rPr>
              <w:t>7</w:t>
            </w:r>
            <w:r w:rsidR="007B576B" w:rsidRPr="00D31D95">
              <w:rPr>
                <w:rFonts w:cs="Arial"/>
                <w:sz w:val="18"/>
                <w:szCs w:val="18"/>
              </w:rPr>
              <w:t>.2022</w:t>
            </w:r>
          </w:p>
        </w:tc>
      </w:tr>
      <w:tr w:rsidR="007B576B" w:rsidTr="007B576B">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hideMark/>
          </w:tcPr>
          <w:p w:rsidR="007B576B" w:rsidRPr="00D31D95" w:rsidRDefault="007B576B" w:rsidP="007B576B">
            <w:pPr>
              <w:spacing w:after="0" w:line="240" w:lineRule="auto"/>
              <w:ind w:left="0"/>
              <w:rPr>
                <w:rFonts w:cs="Arial"/>
                <w:sz w:val="18"/>
                <w:szCs w:val="18"/>
              </w:rPr>
            </w:pPr>
            <w:r w:rsidRPr="00D31D95">
              <w:rPr>
                <w:rFonts w:cs="Arial"/>
                <w:sz w:val="18"/>
                <w:szCs w:val="18"/>
              </w:rPr>
              <w:t>25</w:t>
            </w:r>
          </w:p>
        </w:tc>
        <w:tc>
          <w:tcPr>
            <w:tcW w:w="567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tcPr>
          <w:p w:rsidR="007B576B" w:rsidRPr="00D31D95" w:rsidRDefault="007B576B" w:rsidP="007B576B">
            <w:pPr>
              <w:spacing w:after="0" w:line="240" w:lineRule="auto"/>
              <w:ind w:left="0"/>
              <w:rPr>
                <w:rFonts w:cs="Arial"/>
                <w:sz w:val="18"/>
                <w:szCs w:val="18"/>
              </w:rPr>
            </w:pPr>
            <w:r w:rsidRPr="00D31D95">
              <w:rPr>
                <w:rFonts w:cs="Arial"/>
                <w:sz w:val="18"/>
                <w:szCs w:val="18"/>
              </w:rPr>
              <w:t>T-Mobile Czech Republic, a.s.</w:t>
            </w:r>
          </w:p>
        </w:tc>
        <w:tc>
          <w:tcPr>
            <w:tcW w:w="255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tcPr>
          <w:p w:rsidR="007B576B" w:rsidRPr="00D31D95" w:rsidRDefault="007B576B" w:rsidP="007B576B">
            <w:pPr>
              <w:spacing w:after="0" w:line="240" w:lineRule="auto"/>
              <w:ind w:left="0"/>
              <w:jc w:val="center"/>
              <w:rPr>
                <w:rFonts w:cs="Arial"/>
                <w:sz w:val="18"/>
                <w:szCs w:val="18"/>
              </w:rPr>
            </w:pPr>
            <w:r w:rsidRPr="00D31D95">
              <w:rPr>
                <w:rFonts w:cs="Arial"/>
                <w:sz w:val="18"/>
                <w:szCs w:val="18"/>
              </w:rPr>
              <w:t>E34977/22</w:t>
            </w:r>
          </w:p>
        </w:tc>
        <w:tc>
          <w:tcPr>
            <w:tcW w:w="113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7B576B" w:rsidRPr="00D31D95" w:rsidRDefault="007B576B" w:rsidP="007B576B">
            <w:pPr>
              <w:spacing w:after="0" w:line="240" w:lineRule="auto"/>
              <w:ind w:left="0"/>
              <w:jc w:val="center"/>
              <w:rPr>
                <w:rFonts w:cs="Arial"/>
                <w:sz w:val="18"/>
                <w:szCs w:val="18"/>
              </w:rPr>
            </w:pPr>
            <w:r w:rsidRPr="00D31D95">
              <w:rPr>
                <w:rFonts w:cs="Arial"/>
                <w:sz w:val="18"/>
                <w:szCs w:val="18"/>
              </w:rPr>
              <w:t>9.7.2022</w:t>
            </w:r>
          </w:p>
        </w:tc>
      </w:tr>
      <w:tr w:rsidR="007B576B" w:rsidTr="007B576B">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hideMark/>
          </w:tcPr>
          <w:p w:rsidR="007B576B" w:rsidRPr="00D31D95" w:rsidRDefault="007B576B" w:rsidP="007B576B">
            <w:pPr>
              <w:spacing w:after="0" w:line="240" w:lineRule="auto"/>
              <w:ind w:left="0"/>
              <w:rPr>
                <w:rFonts w:cs="Arial"/>
                <w:sz w:val="18"/>
                <w:szCs w:val="18"/>
              </w:rPr>
            </w:pPr>
            <w:r w:rsidRPr="00D31D95">
              <w:rPr>
                <w:rFonts w:cs="Arial"/>
                <w:sz w:val="18"/>
                <w:szCs w:val="18"/>
              </w:rPr>
              <w:t>26</w:t>
            </w:r>
          </w:p>
        </w:tc>
        <w:tc>
          <w:tcPr>
            <w:tcW w:w="567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tcPr>
          <w:p w:rsidR="007B576B" w:rsidRPr="00D31D95" w:rsidRDefault="007B576B" w:rsidP="007B576B">
            <w:pPr>
              <w:spacing w:after="0" w:line="240" w:lineRule="auto"/>
              <w:ind w:left="0"/>
              <w:rPr>
                <w:rFonts w:cs="Arial"/>
                <w:sz w:val="18"/>
                <w:szCs w:val="18"/>
              </w:rPr>
            </w:pPr>
            <w:r w:rsidRPr="00D31D95">
              <w:rPr>
                <w:rFonts w:cs="Arial"/>
                <w:sz w:val="18"/>
                <w:szCs w:val="18"/>
              </w:rPr>
              <w:t>Vodafone Czech Republic, a.s.</w:t>
            </w:r>
          </w:p>
        </w:tc>
        <w:tc>
          <w:tcPr>
            <w:tcW w:w="255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tcPr>
          <w:p w:rsidR="007B576B" w:rsidRPr="00D31D95" w:rsidRDefault="00236F2C" w:rsidP="007B576B">
            <w:pPr>
              <w:spacing w:after="0" w:line="240" w:lineRule="auto"/>
              <w:ind w:left="0"/>
              <w:jc w:val="center"/>
              <w:rPr>
                <w:rFonts w:cs="Arial"/>
                <w:sz w:val="18"/>
                <w:szCs w:val="18"/>
              </w:rPr>
            </w:pPr>
            <w:r w:rsidRPr="00D31D95">
              <w:rPr>
                <w:rFonts w:cs="Arial"/>
                <w:sz w:val="18"/>
                <w:szCs w:val="18"/>
              </w:rPr>
              <w:t>220630-1032443877</w:t>
            </w:r>
          </w:p>
        </w:tc>
        <w:tc>
          <w:tcPr>
            <w:tcW w:w="113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7B576B" w:rsidRPr="00D31D95" w:rsidRDefault="00236F2C" w:rsidP="007B576B">
            <w:pPr>
              <w:spacing w:after="0" w:line="240" w:lineRule="auto"/>
              <w:ind w:left="0"/>
              <w:jc w:val="center"/>
              <w:rPr>
                <w:rFonts w:cs="Arial"/>
                <w:sz w:val="18"/>
                <w:szCs w:val="18"/>
              </w:rPr>
            </w:pPr>
            <w:r w:rsidRPr="00D31D95">
              <w:rPr>
                <w:rFonts w:cs="Arial"/>
                <w:sz w:val="18"/>
                <w:szCs w:val="18"/>
              </w:rPr>
              <w:t>30</w:t>
            </w:r>
            <w:r w:rsidR="007B576B" w:rsidRPr="00D31D95">
              <w:rPr>
                <w:rFonts w:cs="Arial"/>
                <w:sz w:val="18"/>
                <w:szCs w:val="18"/>
              </w:rPr>
              <w:t>.</w:t>
            </w:r>
            <w:r w:rsidRPr="00D31D95">
              <w:rPr>
                <w:rFonts w:cs="Arial"/>
                <w:sz w:val="18"/>
                <w:szCs w:val="18"/>
              </w:rPr>
              <w:t>6</w:t>
            </w:r>
            <w:r w:rsidR="007B576B" w:rsidRPr="00D31D95">
              <w:rPr>
                <w:rFonts w:cs="Arial"/>
                <w:sz w:val="18"/>
                <w:szCs w:val="18"/>
              </w:rPr>
              <w:t>.2022</w:t>
            </w:r>
          </w:p>
        </w:tc>
      </w:tr>
      <w:tr w:rsidR="007B576B" w:rsidTr="007B576B">
        <w:trPr>
          <w:trHeight w:val="368"/>
        </w:trPr>
        <w:tc>
          <w:tcPr>
            <w:tcW w:w="56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hideMark/>
          </w:tcPr>
          <w:p w:rsidR="007B576B" w:rsidRPr="00D31D95" w:rsidRDefault="007B576B" w:rsidP="007B576B">
            <w:pPr>
              <w:spacing w:after="0" w:line="240" w:lineRule="auto"/>
              <w:ind w:left="0"/>
              <w:rPr>
                <w:rFonts w:cs="Arial"/>
                <w:sz w:val="18"/>
                <w:szCs w:val="18"/>
              </w:rPr>
            </w:pPr>
            <w:bookmarkStart w:id="2" w:name="_GoBack"/>
            <w:bookmarkEnd w:id="2"/>
            <w:r w:rsidRPr="00D31D95">
              <w:rPr>
                <w:rFonts w:cs="Arial"/>
                <w:sz w:val="18"/>
                <w:szCs w:val="18"/>
              </w:rPr>
              <w:t>27</w:t>
            </w:r>
          </w:p>
        </w:tc>
        <w:tc>
          <w:tcPr>
            <w:tcW w:w="567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tcPr>
          <w:p w:rsidR="007B576B" w:rsidRPr="00D31D95" w:rsidRDefault="007B576B" w:rsidP="007B576B">
            <w:pPr>
              <w:spacing w:after="0" w:line="240" w:lineRule="auto"/>
              <w:ind w:left="0"/>
              <w:rPr>
                <w:rFonts w:cs="Arial"/>
                <w:sz w:val="18"/>
                <w:szCs w:val="18"/>
              </w:rPr>
            </w:pPr>
            <w:r w:rsidRPr="00D31D95">
              <w:rPr>
                <w:rFonts w:cs="Arial"/>
                <w:sz w:val="18"/>
                <w:szCs w:val="18"/>
              </w:rPr>
              <w:t xml:space="preserve">Vysoké učení technické v Brně </w:t>
            </w:r>
          </w:p>
        </w:tc>
        <w:tc>
          <w:tcPr>
            <w:tcW w:w="255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tcPr>
          <w:p w:rsidR="007B576B" w:rsidRPr="00D31D95" w:rsidRDefault="007B576B" w:rsidP="007B576B">
            <w:pPr>
              <w:spacing w:after="0" w:line="240" w:lineRule="auto"/>
              <w:ind w:left="0"/>
              <w:jc w:val="center"/>
              <w:rPr>
                <w:rFonts w:cs="Arial"/>
                <w:sz w:val="18"/>
                <w:szCs w:val="18"/>
              </w:rPr>
            </w:pPr>
            <w:r w:rsidRPr="00D31D95">
              <w:rPr>
                <w:rFonts w:cs="Arial"/>
                <w:sz w:val="18"/>
                <w:szCs w:val="18"/>
              </w:rPr>
              <w:t>VUTBR/1</w:t>
            </w:r>
            <w:r w:rsidR="0072076A" w:rsidRPr="00D31D95">
              <w:rPr>
                <w:rFonts w:cs="Arial"/>
                <w:sz w:val="18"/>
                <w:szCs w:val="18"/>
              </w:rPr>
              <w:t>43725</w:t>
            </w:r>
            <w:r w:rsidRPr="00D31D95">
              <w:rPr>
                <w:rFonts w:cs="Arial"/>
                <w:sz w:val="18"/>
                <w:szCs w:val="18"/>
              </w:rPr>
              <w:t>/202</w:t>
            </w:r>
            <w:r w:rsidR="0072076A" w:rsidRPr="00D31D95">
              <w:rPr>
                <w:rFonts w:cs="Arial"/>
                <w:sz w:val="18"/>
                <w:szCs w:val="18"/>
              </w:rPr>
              <w:t>2</w:t>
            </w:r>
          </w:p>
        </w:tc>
        <w:tc>
          <w:tcPr>
            <w:tcW w:w="113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7B576B" w:rsidRPr="00D31D95" w:rsidRDefault="0072076A" w:rsidP="007B576B">
            <w:pPr>
              <w:spacing w:after="0" w:line="240" w:lineRule="auto"/>
              <w:ind w:left="0"/>
              <w:jc w:val="center"/>
              <w:rPr>
                <w:rFonts w:cs="Arial"/>
                <w:sz w:val="18"/>
                <w:szCs w:val="18"/>
              </w:rPr>
            </w:pPr>
            <w:r w:rsidRPr="00D31D95">
              <w:rPr>
                <w:rFonts w:cs="Arial"/>
                <w:sz w:val="18"/>
                <w:szCs w:val="18"/>
              </w:rPr>
              <w:t>20</w:t>
            </w:r>
            <w:r w:rsidR="007B576B" w:rsidRPr="00D31D95">
              <w:rPr>
                <w:rFonts w:cs="Arial"/>
                <w:sz w:val="18"/>
                <w:szCs w:val="18"/>
              </w:rPr>
              <w:t>.</w:t>
            </w:r>
            <w:r w:rsidRPr="00D31D95">
              <w:rPr>
                <w:rFonts w:cs="Arial"/>
                <w:sz w:val="18"/>
                <w:szCs w:val="18"/>
              </w:rPr>
              <w:t>7</w:t>
            </w:r>
            <w:r w:rsidR="007B576B" w:rsidRPr="00D31D95">
              <w:rPr>
                <w:rFonts w:cs="Arial"/>
                <w:sz w:val="18"/>
                <w:szCs w:val="18"/>
              </w:rPr>
              <w:t>.2021</w:t>
            </w:r>
          </w:p>
        </w:tc>
      </w:tr>
    </w:tbl>
    <w:p w:rsidR="007B576B" w:rsidRDefault="007B576B" w:rsidP="00317F39">
      <w:pPr>
        <w:ind w:left="0"/>
      </w:pPr>
    </w:p>
    <w:p w:rsidR="008F0DCB" w:rsidRDefault="008F0DCB" w:rsidP="00317F39">
      <w:pPr>
        <w:ind w:left="0"/>
      </w:pPr>
    </w:p>
    <w:p w:rsidR="008F0DCB" w:rsidRPr="00332C2B" w:rsidRDefault="008F0DCB" w:rsidP="00317F39">
      <w:pPr>
        <w:ind w:left="0"/>
      </w:pPr>
    </w:p>
    <w:sectPr w:rsidR="008F0DCB" w:rsidRPr="00332C2B" w:rsidSect="00970A12">
      <w:headerReference w:type="default" r:id="rId7"/>
      <w:footerReference w:type="default" r:id="rId8"/>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1458" w:rsidRDefault="00891458">
      <w:pPr>
        <w:spacing w:after="0" w:line="240" w:lineRule="auto"/>
      </w:pPr>
      <w:r>
        <w:separator/>
      </w:r>
    </w:p>
  </w:endnote>
  <w:endnote w:type="continuationSeparator" w:id="0">
    <w:p w:rsidR="00891458" w:rsidRDefault="008914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7AAF" w:rsidRDefault="00AD7AAF" w:rsidP="00AD7AAF">
    <w:pPr>
      <w:pStyle w:val="Zhlav-doln"/>
      <w:pBdr>
        <w:top w:val="single" w:sz="4" w:space="0" w:color="auto"/>
      </w:pBdr>
      <w:ind w:right="-83" w:firstLine="0"/>
      <w:rPr>
        <w:i/>
        <w:iCs w:val="0"/>
        <w:sz w:val="6"/>
      </w:rPr>
    </w:pPr>
  </w:p>
  <w:p w:rsidR="00D42649" w:rsidRPr="002B2B13" w:rsidRDefault="002F2E08" w:rsidP="006E79CD">
    <w:pPr>
      <w:pStyle w:val="Zpat"/>
      <w:tabs>
        <w:tab w:val="clear" w:pos="9072"/>
        <w:tab w:val="right" w:pos="9071"/>
      </w:tabs>
      <w:spacing w:before="60"/>
    </w:pPr>
    <w:r w:rsidRPr="002F2E08">
      <w:rPr>
        <w:rFonts w:cs="Arial"/>
        <w:caps w:val="0"/>
        <w:sz w:val="20"/>
        <w:szCs w:val="20"/>
      </w:rPr>
      <w:t xml:space="preserve">PROKAN </w:t>
    </w:r>
    <w:r>
      <w:rPr>
        <w:rFonts w:cs="Arial"/>
        <w:caps w:val="0"/>
        <w:sz w:val="20"/>
        <w:szCs w:val="20"/>
      </w:rPr>
      <w:t>smart, s.r.o.</w:t>
    </w:r>
    <w:r w:rsidR="00510CDE" w:rsidRPr="002B2B13">
      <w:tab/>
    </w:r>
    <w:r w:rsidR="00510CDE" w:rsidRPr="002B2B13">
      <w:rPr>
        <w:rStyle w:val="slostrnky"/>
      </w:rPr>
      <w:ptab w:relativeTo="margin" w:alignment="right" w:leader="none"/>
    </w:r>
    <w:r w:rsidRPr="002B2B13">
      <w:t xml:space="preserve"> </w:t>
    </w:r>
    <w:r>
      <w:fldChar w:fldCharType="begin"/>
    </w:r>
    <w:r>
      <w:instrText xml:space="preserve"> PAGE   \* MERGEFORMAT </w:instrText>
    </w:r>
    <w:r>
      <w:fldChar w:fldCharType="separate"/>
    </w:r>
    <w:r>
      <w:t>1</w:t>
    </w:r>
    <w:r>
      <w:rPr>
        <w:noProof/>
      </w:rPr>
      <w:fldChar w:fldCharType="end"/>
    </w:r>
    <w:r w:rsidRPr="002B2B13">
      <w:t>/</w:t>
    </w:r>
    <w:r w:rsidR="00891458">
      <w:fldChar w:fldCharType="begin"/>
    </w:r>
    <w:r w:rsidR="00891458">
      <w:instrText xml:space="preserve"> NUMPAGES   \* MERGEFORMAT </w:instrText>
    </w:r>
    <w:r w:rsidR="00891458">
      <w:fldChar w:fldCharType="separate"/>
    </w:r>
    <w:r>
      <w:t>3</w:t>
    </w:r>
    <w:r w:rsidR="00891458">
      <w:fldChar w:fldCharType="end"/>
    </w:r>
    <w:r>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1458" w:rsidRDefault="00891458">
      <w:pPr>
        <w:spacing w:after="0" w:line="240" w:lineRule="auto"/>
      </w:pPr>
      <w:r>
        <w:separator/>
      </w:r>
    </w:p>
  </w:footnote>
  <w:footnote w:type="continuationSeparator" w:id="0">
    <w:p w:rsidR="00891458" w:rsidRDefault="008914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1C4D" w:rsidRDefault="004A1C4D" w:rsidP="002F2E08">
    <w:pPr>
      <w:pStyle w:val="Zhlav"/>
      <w:tabs>
        <w:tab w:val="left" w:pos="993"/>
      </w:tabs>
      <w:ind w:left="0"/>
      <w:rPr>
        <w:rFonts w:cs="Arial"/>
        <w:sz w:val="20"/>
        <w:szCs w:val="20"/>
      </w:rPr>
    </w:pPr>
    <w:bookmarkStart w:id="3" w:name="_Hlk57479918"/>
    <w:bookmarkStart w:id="4" w:name="_Hlk57479934"/>
    <w:r w:rsidRPr="00842EBE">
      <w:rPr>
        <w:noProof/>
        <w:sz w:val="20"/>
        <w:szCs w:val="20"/>
      </w:rPr>
      <w:drawing>
        <wp:anchor distT="0" distB="0" distL="114300" distR="114300" simplePos="0" relativeHeight="251662336" behindDoc="1" locked="0" layoutInCell="1" allowOverlap="1" wp14:anchorId="2C6EDEBF" wp14:editId="346402D4">
          <wp:simplePos x="0" y="0"/>
          <wp:positionH relativeFrom="column">
            <wp:posOffset>4642485</wp:posOffset>
          </wp:positionH>
          <wp:positionV relativeFrom="paragraph">
            <wp:posOffset>-84455</wp:posOffset>
          </wp:positionV>
          <wp:extent cx="1620000" cy="396000"/>
          <wp:effectExtent l="0" t="0" r="0" b="4445"/>
          <wp:wrapNone/>
          <wp:docPr id="4" name="Obráze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620000" cy="396000"/>
                  </a:xfrm>
                  <a:prstGeom prst="rect">
                    <a:avLst/>
                  </a:prstGeom>
                </pic:spPr>
              </pic:pic>
            </a:graphicData>
          </a:graphic>
          <wp14:sizeRelH relativeFrom="margin">
            <wp14:pctWidth>0</wp14:pctWidth>
          </wp14:sizeRelH>
          <wp14:sizeRelV relativeFrom="margin">
            <wp14:pctHeight>0</wp14:pctHeight>
          </wp14:sizeRelV>
        </wp:anchor>
      </w:drawing>
    </w:r>
  </w:p>
  <w:p w:rsidR="002F2E08" w:rsidRPr="00842EBE" w:rsidRDefault="002F2E08" w:rsidP="002F2E08">
    <w:pPr>
      <w:pStyle w:val="Zhlav"/>
      <w:tabs>
        <w:tab w:val="left" w:pos="993"/>
      </w:tabs>
      <w:ind w:left="0"/>
      <w:rPr>
        <w:rFonts w:cs="Arial"/>
        <w:b/>
        <w:sz w:val="20"/>
        <w:szCs w:val="20"/>
      </w:rPr>
    </w:pPr>
    <w:r w:rsidRPr="00842EBE">
      <w:rPr>
        <w:rFonts w:cs="Arial"/>
        <w:sz w:val="20"/>
        <w:szCs w:val="20"/>
      </w:rPr>
      <w:t xml:space="preserve">Brno, </w:t>
    </w:r>
    <w:r w:rsidR="00A27095">
      <w:rPr>
        <w:rFonts w:cs="Arial"/>
        <w:sz w:val="20"/>
        <w:szCs w:val="20"/>
      </w:rPr>
      <w:t>Západní</w:t>
    </w:r>
    <w:r w:rsidRPr="00842EBE">
      <w:rPr>
        <w:rFonts w:cs="Arial"/>
        <w:sz w:val="20"/>
        <w:szCs w:val="20"/>
      </w:rPr>
      <w:t xml:space="preserve"> – </w:t>
    </w:r>
    <w:r w:rsidR="00A27095">
      <w:rPr>
        <w:rFonts w:cs="Arial"/>
        <w:sz w:val="20"/>
        <w:szCs w:val="20"/>
      </w:rPr>
      <w:t>výstavba vodovodu</w:t>
    </w:r>
  </w:p>
  <w:p w:rsidR="002F2E08" w:rsidRPr="008F0DCB" w:rsidRDefault="008F0DCB" w:rsidP="004A1C4D">
    <w:pPr>
      <w:pStyle w:val="Zhlav"/>
      <w:tabs>
        <w:tab w:val="clear" w:pos="9072"/>
        <w:tab w:val="right" w:pos="7920"/>
      </w:tabs>
      <w:spacing w:before="60" w:after="60"/>
      <w:ind w:left="0" w:right="-177"/>
      <w:rPr>
        <w:rFonts w:cs="Arial"/>
        <w:bCs/>
        <w:sz w:val="20"/>
        <w:szCs w:val="20"/>
      </w:rPr>
    </w:pPr>
    <w:r w:rsidRPr="008F0DCB">
      <w:rPr>
        <w:rFonts w:cs="Arial"/>
        <w:sz w:val="20"/>
        <w:szCs w:val="20"/>
      </w:rPr>
      <w:t>4. Stanoviska vlastníků veřejné dopravní a technické infrastruktury</w:t>
    </w:r>
    <w:r w:rsidR="002F2E08" w:rsidRPr="008F0DCB">
      <w:rPr>
        <w:rFonts w:cs="Arial"/>
        <w:sz w:val="20"/>
        <w:szCs w:val="20"/>
      </w:rPr>
      <w:tab/>
    </w:r>
  </w:p>
  <w:bookmarkEnd w:id="3"/>
  <w:p w:rsidR="00AD7AAF" w:rsidRDefault="00AD7AAF" w:rsidP="00AD7AAF">
    <w:pPr>
      <w:pStyle w:val="Zhlav-doln"/>
      <w:pBdr>
        <w:top w:val="single" w:sz="4" w:space="0" w:color="auto"/>
      </w:pBdr>
      <w:ind w:right="-83" w:firstLine="0"/>
      <w:rPr>
        <w:i/>
        <w:iCs w:val="0"/>
        <w:sz w:val="6"/>
      </w:rPr>
    </w:pPr>
  </w:p>
  <w:bookmarkEnd w:id="4"/>
  <w:p w:rsidR="00AD7AAF" w:rsidRPr="005B54A4" w:rsidRDefault="00AD7AAF" w:rsidP="005B54A4">
    <w:pPr>
      <w:pStyle w:val="Zhlav-doln"/>
      <w:spacing w:after="120"/>
      <w:ind w:firstLine="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A0239"/>
    <w:multiLevelType w:val="hybridMultilevel"/>
    <w:tmpl w:val="AF6E9DC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D4C7BFB"/>
    <w:multiLevelType w:val="hybridMultilevel"/>
    <w:tmpl w:val="5A0CF1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2AF1719"/>
    <w:multiLevelType w:val="hybridMultilevel"/>
    <w:tmpl w:val="027E09AE"/>
    <w:lvl w:ilvl="0" w:tplc="B48E48B6">
      <w:start w:val="1"/>
      <w:numFmt w:val="lowerLetter"/>
      <w:pStyle w:val="Nadpis4"/>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 w15:restartNumberingAfterBreak="0">
    <w:nsid w:val="35233446"/>
    <w:multiLevelType w:val="hybridMultilevel"/>
    <w:tmpl w:val="5A060272"/>
    <w:lvl w:ilvl="0" w:tplc="5F3C1748">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 w15:restartNumberingAfterBreak="0">
    <w:nsid w:val="3C1531EC"/>
    <w:multiLevelType w:val="hybridMultilevel"/>
    <w:tmpl w:val="F01A9558"/>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B6F6D2D"/>
    <w:multiLevelType w:val="hybridMultilevel"/>
    <w:tmpl w:val="38EE58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F366ECC"/>
    <w:multiLevelType w:val="hybridMultilevel"/>
    <w:tmpl w:val="C91A848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471599C"/>
    <w:multiLevelType w:val="hybridMultilevel"/>
    <w:tmpl w:val="EFA29A3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8" w15:restartNumberingAfterBreak="0">
    <w:nsid w:val="7D544B21"/>
    <w:multiLevelType w:val="hybridMultilevel"/>
    <w:tmpl w:val="92347260"/>
    <w:lvl w:ilvl="0" w:tplc="04050005">
      <w:start w:val="1"/>
      <w:numFmt w:val="bullet"/>
      <w:lvlText w:val=""/>
      <w:lvlJc w:val="left"/>
      <w:pPr>
        <w:tabs>
          <w:tab w:val="num" w:pos="720"/>
        </w:tabs>
        <w:ind w:left="720" w:hanging="360"/>
      </w:pPr>
      <w:rPr>
        <w:rFonts w:ascii="Wingdings" w:hAnsi="Wingdings" w:hint="default"/>
      </w:rPr>
    </w:lvl>
    <w:lvl w:ilvl="1" w:tplc="1CF2FA56">
      <w:start w:val="1"/>
      <w:numFmt w:val="decimal"/>
      <w:lvlText w:val="%2."/>
      <w:lvlJc w:val="left"/>
      <w:pPr>
        <w:tabs>
          <w:tab w:val="num" w:pos="1785"/>
        </w:tabs>
        <w:ind w:left="1785" w:hanging="705"/>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EA00817"/>
    <w:multiLevelType w:val="multilevel"/>
    <w:tmpl w:val="D2360C80"/>
    <w:lvl w:ilvl="0">
      <w:start w:val="1"/>
      <w:numFmt w:val="upperLetter"/>
      <w:pStyle w:val="Nadpis1"/>
      <w:lvlText w:val="%1."/>
      <w:lvlJc w:val="left"/>
      <w:pPr>
        <w:ind w:left="851" w:hanging="851"/>
      </w:pPr>
      <w:rPr>
        <w:rFonts w:ascii="Century Gothic" w:hAnsi="Century Gothic" w:cs="Times New Roman" w:hint="default"/>
        <w:b/>
        <w:bCs w:val="0"/>
        <w:i w:val="0"/>
        <w:iCs w:val="0"/>
        <w:caps w:val="0"/>
        <w:smallCaps w:val="0"/>
        <w:strike w:val="0"/>
        <w:dstrike w:val="0"/>
        <w:noProof w:val="0"/>
        <w:snapToGrid w:val="0"/>
        <w:vanish w:val="0"/>
        <w:color w:val="FFFFFF" w:themeColor="background1"/>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
      <w:lvlText w:val="%1.%2."/>
      <w:lvlJc w:val="left"/>
      <w:pPr>
        <w:ind w:left="851" w:hanging="851"/>
      </w:pPr>
      <w:rPr>
        <w:rFonts w:hint="default"/>
      </w:rPr>
    </w:lvl>
    <w:lvl w:ilvl="2">
      <w:start w:val="1"/>
      <w:numFmt w:val="decimal"/>
      <w:pStyle w:val="Nadpis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2"/>
  </w:num>
  <w:num w:numId="3">
    <w:abstractNumId w:val="3"/>
  </w:num>
  <w:num w:numId="4">
    <w:abstractNumId w:val="2"/>
    <w:lvlOverride w:ilvl="0">
      <w:startOverride w:val="1"/>
    </w:lvlOverride>
  </w:num>
  <w:num w:numId="5">
    <w:abstractNumId w:val="0"/>
  </w:num>
  <w:num w:numId="6">
    <w:abstractNumId w:val="7"/>
  </w:num>
  <w:num w:numId="7">
    <w:abstractNumId w:val="6"/>
  </w:num>
  <w:num w:numId="8">
    <w:abstractNumId w:val="9"/>
  </w:num>
  <w:num w:numId="9">
    <w:abstractNumId w:val="9"/>
  </w:num>
  <w:num w:numId="10">
    <w:abstractNumId w:val="5"/>
  </w:num>
  <w:num w:numId="11">
    <w:abstractNumId w:val="4"/>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07D"/>
    <w:rsid w:val="00020317"/>
    <w:rsid w:val="00025BBF"/>
    <w:rsid w:val="000304C2"/>
    <w:rsid w:val="00082928"/>
    <w:rsid w:val="00095F4D"/>
    <w:rsid w:val="000A75B6"/>
    <w:rsid w:val="000E7A52"/>
    <w:rsid w:val="00102A8A"/>
    <w:rsid w:val="00110432"/>
    <w:rsid w:val="001171AD"/>
    <w:rsid w:val="001234AA"/>
    <w:rsid w:val="0014094B"/>
    <w:rsid w:val="00167787"/>
    <w:rsid w:val="00184C81"/>
    <w:rsid w:val="001909E4"/>
    <w:rsid w:val="001B2C87"/>
    <w:rsid w:val="001C5C09"/>
    <w:rsid w:val="001E5024"/>
    <w:rsid w:val="00206E91"/>
    <w:rsid w:val="00213835"/>
    <w:rsid w:val="0022234A"/>
    <w:rsid w:val="00236F2C"/>
    <w:rsid w:val="00243687"/>
    <w:rsid w:val="00246315"/>
    <w:rsid w:val="00254890"/>
    <w:rsid w:val="0029421B"/>
    <w:rsid w:val="002A26E9"/>
    <w:rsid w:val="002A3225"/>
    <w:rsid w:val="002B195D"/>
    <w:rsid w:val="002D17B6"/>
    <w:rsid w:val="002F2E08"/>
    <w:rsid w:val="002F7CE9"/>
    <w:rsid w:val="00317F39"/>
    <w:rsid w:val="00332C2B"/>
    <w:rsid w:val="00355EB3"/>
    <w:rsid w:val="00366AF1"/>
    <w:rsid w:val="003808A9"/>
    <w:rsid w:val="0038224B"/>
    <w:rsid w:val="00385D3D"/>
    <w:rsid w:val="003C150E"/>
    <w:rsid w:val="003D107C"/>
    <w:rsid w:val="003D166A"/>
    <w:rsid w:val="00430928"/>
    <w:rsid w:val="0044708D"/>
    <w:rsid w:val="00456EED"/>
    <w:rsid w:val="00462418"/>
    <w:rsid w:val="00470A99"/>
    <w:rsid w:val="00476D69"/>
    <w:rsid w:val="00493D44"/>
    <w:rsid w:val="004A1C4D"/>
    <w:rsid w:val="004C6148"/>
    <w:rsid w:val="004D0237"/>
    <w:rsid w:val="004F1F3D"/>
    <w:rsid w:val="004F3718"/>
    <w:rsid w:val="004F5E21"/>
    <w:rsid w:val="00510CDE"/>
    <w:rsid w:val="0052752F"/>
    <w:rsid w:val="00552809"/>
    <w:rsid w:val="005863CD"/>
    <w:rsid w:val="005866DC"/>
    <w:rsid w:val="00596454"/>
    <w:rsid w:val="005A38C3"/>
    <w:rsid w:val="005B4C43"/>
    <w:rsid w:val="005B54A4"/>
    <w:rsid w:val="005C493B"/>
    <w:rsid w:val="005D66CC"/>
    <w:rsid w:val="005F4477"/>
    <w:rsid w:val="00601338"/>
    <w:rsid w:val="0060588B"/>
    <w:rsid w:val="006137D9"/>
    <w:rsid w:val="00635F6C"/>
    <w:rsid w:val="00642D02"/>
    <w:rsid w:val="0064443B"/>
    <w:rsid w:val="0064492A"/>
    <w:rsid w:val="00661718"/>
    <w:rsid w:val="006672BD"/>
    <w:rsid w:val="00680077"/>
    <w:rsid w:val="006A507D"/>
    <w:rsid w:val="006D5F67"/>
    <w:rsid w:val="006E79CD"/>
    <w:rsid w:val="00710BB8"/>
    <w:rsid w:val="00712CEF"/>
    <w:rsid w:val="0072076A"/>
    <w:rsid w:val="00722203"/>
    <w:rsid w:val="00730AE8"/>
    <w:rsid w:val="00771BD2"/>
    <w:rsid w:val="007B576B"/>
    <w:rsid w:val="007D167D"/>
    <w:rsid w:val="007D3006"/>
    <w:rsid w:val="007E4D73"/>
    <w:rsid w:val="00840B39"/>
    <w:rsid w:val="00842B94"/>
    <w:rsid w:val="00891458"/>
    <w:rsid w:val="008D1389"/>
    <w:rsid w:val="008D2424"/>
    <w:rsid w:val="008F0DCB"/>
    <w:rsid w:val="008F1487"/>
    <w:rsid w:val="00900FD2"/>
    <w:rsid w:val="0090270D"/>
    <w:rsid w:val="00910A93"/>
    <w:rsid w:val="009232F6"/>
    <w:rsid w:val="009471C1"/>
    <w:rsid w:val="00952BC7"/>
    <w:rsid w:val="00970A12"/>
    <w:rsid w:val="009719E6"/>
    <w:rsid w:val="009841F5"/>
    <w:rsid w:val="00987951"/>
    <w:rsid w:val="009954BC"/>
    <w:rsid w:val="009B037C"/>
    <w:rsid w:val="009D770E"/>
    <w:rsid w:val="009E0905"/>
    <w:rsid w:val="00A22A75"/>
    <w:rsid w:val="00A27095"/>
    <w:rsid w:val="00A31194"/>
    <w:rsid w:val="00A3617D"/>
    <w:rsid w:val="00A4772E"/>
    <w:rsid w:val="00A72370"/>
    <w:rsid w:val="00A731D0"/>
    <w:rsid w:val="00A83414"/>
    <w:rsid w:val="00A948CA"/>
    <w:rsid w:val="00AD7AAF"/>
    <w:rsid w:val="00AD7C01"/>
    <w:rsid w:val="00AF12E2"/>
    <w:rsid w:val="00AF5FB4"/>
    <w:rsid w:val="00B573C4"/>
    <w:rsid w:val="00B66518"/>
    <w:rsid w:val="00B67180"/>
    <w:rsid w:val="00BC1EDD"/>
    <w:rsid w:val="00BD58B7"/>
    <w:rsid w:val="00BE69C4"/>
    <w:rsid w:val="00BF580E"/>
    <w:rsid w:val="00BF74C6"/>
    <w:rsid w:val="00C06971"/>
    <w:rsid w:val="00C175D4"/>
    <w:rsid w:val="00C3525A"/>
    <w:rsid w:val="00C52B66"/>
    <w:rsid w:val="00C86A70"/>
    <w:rsid w:val="00C96F08"/>
    <w:rsid w:val="00CF02C6"/>
    <w:rsid w:val="00CF4827"/>
    <w:rsid w:val="00CF7387"/>
    <w:rsid w:val="00D03E78"/>
    <w:rsid w:val="00D16CB0"/>
    <w:rsid w:val="00D16D80"/>
    <w:rsid w:val="00D20CB8"/>
    <w:rsid w:val="00D31D95"/>
    <w:rsid w:val="00D60787"/>
    <w:rsid w:val="00D6353A"/>
    <w:rsid w:val="00D63C35"/>
    <w:rsid w:val="00D642B4"/>
    <w:rsid w:val="00D74921"/>
    <w:rsid w:val="00D76D3B"/>
    <w:rsid w:val="00DC72CE"/>
    <w:rsid w:val="00E15772"/>
    <w:rsid w:val="00E20D92"/>
    <w:rsid w:val="00E35D48"/>
    <w:rsid w:val="00E45B87"/>
    <w:rsid w:val="00E56CA0"/>
    <w:rsid w:val="00EA5FF2"/>
    <w:rsid w:val="00EB365E"/>
    <w:rsid w:val="00EC0C68"/>
    <w:rsid w:val="00ED7F6A"/>
    <w:rsid w:val="00F345A9"/>
    <w:rsid w:val="00F53A1E"/>
    <w:rsid w:val="00F61C8E"/>
    <w:rsid w:val="00F6277A"/>
    <w:rsid w:val="00F638C0"/>
    <w:rsid w:val="00FB0DB9"/>
    <w:rsid w:val="00FB2995"/>
    <w:rsid w:val="00FD27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46D6EC"/>
  <w15:chartTrackingRefBased/>
  <w15:docId w15:val="{70A722EE-27B6-428A-915B-98C920FD4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2B94"/>
    <w:pPr>
      <w:spacing w:after="200" w:line="276" w:lineRule="auto"/>
      <w:ind w:left="851"/>
      <w:jc w:val="both"/>
    </w:pPr>
    <w:rPr>
      <w:rFonts w:ascii="Arial" w:hAnsi="Arial"/>
    </w:rPr>
  </w:style>
  <w:style w:type="paragraph" w:styleId="Nadpis1">
    <w:name w:val="heading 1"/>
    <w:next w:val="Normln"/>
    <w:link w:val="Nadpis1Char"/>
    <w:autoRedefine/>
    <w:uiPriority w:val="9"/>
    <w:qFormat/>
    <w:rsid w:val="00FB2995"/>
    <w:pPr>
      <w:keepNext/>
      <w:keepLines/>
      <w:numPr>
        <w:numId w:val="1"/>
      </w:numPr>
      <w:shd w:val="clear" w:color="auto" w:fill="44546A" w:themeFill="text2"/>
      <w:spacing w:after="0" w:line="276" w:lineRule="auto"/>
      <w:outlineLvl w:val="0"/>
    </w:pPr>
    <w:rPr>
      <w:rFonts w:ascii="Arial" w:eastAsiaTheme="majorEastAsia" w:hAnsi="Arial" w:cstheme="majorBidi"/>
      <w:b/>
      <w:bCs/>
      <w:caps/>
      <w:color w:val="FFFFFF" w:themeColor="background1"/>
      <w:sz w:val="32"/>
      <w:szCs w:val="28"/>
    </w:rPr>
  </w:style>
  <w:style w:type="paragraph" w:styleId="Nadpis2">
    <w:name w:val="heading 2"/>
    <w:basedOn w:val="Nadpis1"/>
    <w:next w:val="Normln"/>
    <w:link w:val="Nadpis2Char"/>
    <w:uiPriority w:val="9"/>
    <w:unhideWhenUsed/>
    <w:qFormat/>
    <w:rsid w:val="00910A93"/>
    <w:pPr>
      <w:numPr>
        <w:ilvl w:val="1"/>
      </w:numPr>
      <w:spacing w:before="240" w:after="240" w:line="240" w:lineRule="auto"/>
      <w:outlineLvl w:val="1"/>
    </w:pPr>
    <w:rPr>
      <w:sz w:val="24"/>
      <w:szCs w:val="24"/>
    </w:rPr>
  </w:style>
  <w:style w:type="paragraph" w:styleId="Nadpis3">
    <w:name w:val="heading 3"/>
    <w:basedOn w:val="Nadpis2"/>
    <w:next w:val="Normln"/>
    <w:link w:val="Nadpis3Char"/>
    <w:uiPriority w:val="9"/>
    <w:unhideWhenUsed/>
    <w:qFormat/>
    <w:rsid w:val="00910A93"/>
    <w:pPr>
      <w:numPr>
        <w:ilvl w:val="2"/>
      </w:numPr>
      <w:shd w:val="clear" w:color="auto" w:fill="808080" w:themeFill="background1" w:themeFillShade="80"/>
      <w:outlineLvl w:val="2"/>
    </w:pPr>
    <w:rPr>
      <w:sz w:val="20"/>
      <w:szCs w:val="20"/>
    </w:rPr>
  </w:style>
  <w:style w:type="paragraph" w:styleId="Nadpis4">
    <w:name w:val="heading 4"/>
    <w:basedOn w:val="Odstavecseseznamem"/>
    <w:next w:val="Normln"/>
    <w:link w:val="Nadpis4Char"/>
    <w:uiPriority w:val="9"/>
    <w:unhideWhenUsed/>
    <w:qFormat/>
    <w:rsid w:val="001E5024"/>
    <w:pPr>
      <w:numPr>
        <w:numId w:val="2"/>
      </w:numPr>
      <w:ind w:left="454" w:hanging="454"/>
      <w:outlineLvl w:val="3"/>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B2995"/>
    <w:rPr>
      <w:rFonts w:ascii="Arial" w:eastAsiaTheme="majorEastAsia" w:hAnsi="Arial" w:cstheme="majorBidi"/>
      <w:b/>
      <w:bCs/>
      <w:caps/>
      <w:color w:val="FFFFFF" w:themeColor="background1"/>
      <w:sz w:val="32"/>
      <w:szCs w:val="28"/>
      <w:shd w:val="clear" w:color="auto" w:fill="44546A" w:themeFill="text2"/>
    </w:rPr>
  </w:style>
  <w:style w:type="character" w:customStyle="1" w:styleId="Nadpis2Char">
    <w:name w:val="Nadpis 2 Char"/>
    <w:basedOn w:val="Standardnpsmoodstavce"/>
    <w:link w:val="Nadpis2"/>
    <w:uiPriority w:val="9"/>
    <w:rsid w:val="00910A93"/>
    <w:rPr>
      <w:rFonts w:ascii="Arial" w:eastAsiaTheme="majorEastAsia" w:hAnsi="Arial" w:cstheme="majorBidi"/>
      <w:b/>
      <w:bCs/>
      <w:caps/>
      <w:color w:val="FFFFFF" w:themeColor="background1"/>
      <w:sz w:val="24"/>
      <w:szCs w:val="24"/>
      <w:shd w:val="clear" w:color="auto" w:fill="44546A" w:themeFill="text2"/>
    </w:rPr>
  </w:style>
  <w:style w:type="character" w:customStyle="1" w:styleId="Nadpis3Char">
    <w:name w:val="Nadpis 3 Char"/>
    <w:basedOn w:val="Standardnpsmoodstavce"/>
    <w:link w:val="Nadpis3"/>
    <w:uiPriority w:val="9"/>
    <w:rsid w:val="00910A93"/>
    <w:rPr>
      <w:rFonts w:ascii="Arial" w:eastAsiaTheme="majorEastAsia" w:hAnsi="Arial" w:cstheme="majorBidi"/>
      <w:b/>
      <w:bCs/>
      <w:caps/>
      <w:color w:val="FFFFFF" w:themeColor="background1"/>
      <w:sz w:val="20"/>
      <w:szCs w:val="20"/>
      <w:shd w:val="clear" w:color="auto" w:fill="808080" w:themeFill="background1" w:themeFillShade="80"/>
    </w:rPr>
  </w:style>
  <w:style w:type="character" w:customStyle="1" w:styleId="Nadpis4Char">
    <w:name w:val="Nadpis 4 Char"/>
    <w:basedOn w:val="Standardnpsmoodstavce"/>
    <w:link w:val="Nadpis4"/>
    <w:uiPriority w:val="9"/>
    <w:rsid w:val="001E5024"/>
    <w:rPr>
      <w:rFonts w:ascii="Arial" w:hAnsi="Arial"/>
      <w:b/>
    </w:rPr>
  </w:style>
  <w:style w:type="paragraph" w:styleId="Odstavecseseznamem">
    <w:name w:val="List Paragraph"/>
    <w:basedOn w:val="Normln"/>
    <w:uiPriority w:val="34"/>
    <w:qFormat/>
    <w:rsid w:val="006A507D"/>
    <w:pPr>
      <w:ind w:left="720"/>
      <w:contextualSpacing/>
    </w:pPr>
  </w:style>
  <w:style w:type="paragraph" w:styleId="Zpat">
    <w:name w:val="footer"/>
    <w:basedOn w:val="Normln"/>
    <w:link w:val="ZpatChar"/>
    <w:uiPriority w:val="99"/>
    <w:unhideWhenUsed/>
    <w:rsid w:val="006A507D"/>
    <w:pPr>
      <w:tabs>
        <w:tab w:val="center" w:pos="4536"/>
        <w:tab w:val="right" w:pos="9072"/>
      </w:tabs>
      <w:spacing w:after="0" w:line="240" w:lineRule="auto"/>
      <w:ind w:left="0"/>
    </w:pPr>
    <w:rPr>
      <w:caps/>
    </w:rPr>
  </w:style>
  <w:style w:type="character" w:customStyle="1" w:styleId="ZpatChar">
    <w:name w:val="Zápatí Char"/>
    <w:basedOn w:val="Standardnpsmoodstavce"/>
    <w:link w:val="Zpat"/>
    <w:uiPriority w:val="99"/>
    <w:rsid w:val="006A507D"/>
    <w:rPr>
      <w:rFonts w:ascii="Century Gothic" w:hAnsi="Century Gothic"/>
      <w:caps/>
      <w:sz w:val="20"/>
    </w:rPr>
  </w:style>
  <w:style w:type="character" w:styleId="slostrnky">
    <w:name w:val="page number"/>
    <w:basedOn w:val="Standardnpsmoodstavce"/>
    <w:rsid w:val="006A507D"/>
  </w:style>
  <w:style w:type="paragraph" w:styleId="Obsah1">
    <w:name w:val="toc 1"/>
    <w:basedOn w:val="Normln"/>
    <w:next w:val="Normln"/>
    <w:autoRedefine/>
    <w:uiPriority w:val="39"/>
    <w:unhideWhenUsed/>
    <w:rsid w:val="003C150E"/>
    <w:pPr>
      <w:spacing w:after="100"/>
      <w:ind w:left="0"/>
    </w:pPr>
    <w:rPr>
      <w:sz w:val="20"/>
    </w:rPr>
  </w:style>
  <w:style w:type="paragraph" w:styleId="Obsah2">
    <w:name w:val="toc 2"/>
    <w:basedOn w:val="Normln"/>
    <w:next w:val="Normln"/>
    <w:autoRedefine/>
    <w:uiPriority w:val="39"/>
    <w:unhideWhenUsed/>
    <w:rsid w:val="003C150E"/>
    <w:pPr>
      <w:spacing w:after="100"/>
      <w:ind w:left="200"/>
    </w:pPr>
    <w:rPr>
      <w:sz w:val="20"/>
    </w:rPr>
  </w:style>
  <w:style w:type="paragraph" w:styleId="Obsah3">
    <w:name w:val="toc 3"/>
    <w:basedOn w:val="Normln"/>
    <w:next w:val="Normln"/>
    <w:autoRedefine/>
    <w:uiPriority w:val="39"/>
    <w:unhideWhenUsed/>
    <w:rsid w:val="003C150E"/>
    <w:pPr>
      <w:spacing w:after="100"/>
      <w:ind w:left="400"/>
    </w:pPr>
    <w:rPr>
      <w:sz w:val="20"/>
    </w:rPr>
  </w:style>
  <w:style w:type="paragraph" w:styleId="Zhlav">
    <w:name w:val="header"/>
    <w:aliases w:val="Záhlaví - horní, Char"/>
    <w:basedOn w:val="Normln"/>
    <w:link w:val="ZhlavChar"/>
    <w:unhideWhenUsed/>
    <w:rsid w:val="00462418"/>
    <w:pPr>
      <w:tabs>
        <w:tab w:val="center" w:pos="4536"/>
        <w:tab w:val="right" w:pos="9072"/>
      </w:tabs>
      <w:spacing w:after="0" w:line="240" w:lineRule="auto"/>
    </w:pPr>
  </w:style>
  <w:style w:type="character" w:customStyle="1" w:styleId="ZhlavChar">
    <w:name w:val="Záhlaví Char"/>
    <w:aliases w:val="Záhlaví - horní Char, Char Char"/>
    <w:basedOn w:val="Standardnpsmoodstavce"/>
    <w:link w:val="Zhlav"/>
    <w:rsid w:val="00462418"/>
    <w:rPr>
      <w:rFonts w:ascii="Arial" w:hAnsi="Arial"/>
    </w:rPr>
  </w:style>
  <w:style w:type="paragraph" w:customStyle="1" w:styleId="Zhlav-doln">
    <w:name w:val="Záhlaví - dolní"/>
    <w:basedOn w:val="Zhlav"/>
    <w:rsid w:val="00AD7AAF"/>
    <w:pPr>
      <w:tabs>
        <w:tab w:val="clear" w:pos="4536"/>
        <w:tab w:val="clear" w:pos="9072"/>
      </w:tabs>
      <w:ind w:left="0" w:firstLine="851"/>
    </w:pPr>
    <w:rPr>
      <w:rFonts w:eastAsia="Times New Roman" w:cs="Times New Roman"/>
      <w:iCs/>
      <w:sz w:val="24"/>
      <w:szCs w:val="24"/>
      <w:lang w:eastAsia="cs-CZ"/>
    </w:rPr>
  </w:style>
  <w:style w:type="paragraph" w:styleId="Nadpisobsahu">
    <w:name w:val="TOC Heading"/>
    <w:basedOn w:val="Nadpis1"/>
    <w:next w:val="Normln"/>
    <w:uiPriority w:val="39"/>
    <w:unhideWhenUsed/>
    <w:qFormat/>
    <w:rsid w:val="00476D69"/>
    <w:pPr>
      <w:numPr>
        <w:numId w:val="0"/>
      </w:numPr>
      <w:shd w:val="clear" w:color="auto" w:fill="auto"/>
      <w:spacing w:before="240" w:line="259" w:lineRule="auto"/>
      <w:outlineLvl w:val="9"/>
    </w:pPr>
    <w:rPr>
      <w:rFonts w:asciiTheme="majorHAnsi" w:hAnsiTheme="majorHAnsi"/>
      <w:b w:val="0"/>
      <w:bCs w:val="0"/>
      <w:caps w:val="0"/>
      <w:color w:val="2F5496" w:themeColor="accent1" w:themeShade="BF"/>
      <w:szCs w:val="32"/>
      <w:lang w:eastAsia="cs-CZ"/>
    </w:rPr>
  </w:style>
  <w:style w:type="character" w:styleId="Hypertextovodkaz">
    <w:name w:val="Hyperlink"/>
    <w:basedOn w:val="Standardnpsmoodstavce"/>
    <w:uiPriority w:val="99"/>
    <w:unhideWhenUsed/>
    <w:rsid w:val="00476D69"/>
    <w:rPr>
      <w:color w:val="0563C1" w:themeColor="hyperlink"/>
      <w:u w:val="single"/>
    </w:rPr>
  </w:style>
  <w:style w:type="paragraph" w:customStyle="1" w:styleId="Default">
    <w:name w:val="Default"/>
    <w:rsid w:val="00F61C8E"/>
    <w:pPr>
      <w:autoSpaceDE w:val="0"/>
      <w:autoSpaceDN w:val="0"/>
      <w:adjustRightInd w:val="0"/>
      <w:spacing w:after="0" w:line="240" w:lineRule="auto"/>
    </w:pPr>
    <w:rPr>
      <w:rFonts w:ascii="Arial" w:hAnsi="Arial" w:cs="Arial"/>
      <w:color w:val="000000"/>
      <w:sz w:val="24"/>
      <w:szCs w:val="24"/>
    </w:rPr>
  </w:style>
  <w:style w:type="paragraph" w:styleId="Zkladntext">
    <w:name w:val="Body Text"/>
    <w:basedOn w:val="Normln"/>
    <w:link w:val="ZkladntextChar"/>
    <w:rsid w:val="009232F6"/>
    <w:pPr>
      <w:spacing w:after="0" w:line="264" w:lineRule="atLeast"/>
      <w:ind w:left="0"/>
    </w:pPr>
    <w:rPr>
      <w:rFonts w:ascii="Times New Roman" w:eastAsia="Times New Roman" w:hAnsi="Times New Roman" w:cs="Times New Roman"/>
      <w:sz w:val="24"/>
      <w:szCs w:val="24"/>
      <w:u w:val="dotted"/>
      <w:lang w:eastAsia="cs-CZ"/>
    </w:rPr>
  </w:style>
  <w:style w:type="character" w:customStyle="1" w:styleId="ZkladntextChar">
    <w:name w:val="Základní text Char"/>
    <w:basedOn w:val="Standardnpsmoodstavce"/>
    <w:link w:val="Zkladntext"/>
    <w:rsid w:val="009232F6"/>
    <w:rPr>
      <w:rFonts w:ascii="Times New Roman" w:eastAsia="Times New Roman" w:hAnsi="Times New Roman" w:cs="Times New Roman"/>
      <w:sz w:val="24"/>
      <w:szCs w:val="24"/>
      <w:u w:val="dotted"/>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0345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552</TotalTime>
  <Pages>2</Pages>
  <Words>540</Words>
  <Characters>3186</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VUT FAST</Company>
  <LinksUpToDate>false</LinksUpToDate>
  <CharactersWithSpaces>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hlustik.p</dc:creator>
  <cp:keywords/>
  <dc:description/>
  <cp:lastModifiedBy>hlustik.p</cp:lastModifiedBy>
  <cp:revision>135</cp:revision>
  <dcterms:created xsi:type="dcterms:W3CDTF">2020-11-28T14:48:00Z</dcterms:created>
  <dcterms:modified xsi:type="dcterms:W3CDTF">2022-08-08T12:14:00Z</dcterms:modified>
</cp:coreProperties>
</file>